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C675" w14:textId="77777777" w:rsidR="009F1F42" w:rsidRDefault="009F1F42" w:rsidP="009F1F42">
      <w:pPr>
        <w:tabs>
          <w:tab w:val="left" w:pos="-720"/>
        </w:tabs>
        <w:ind w:left="2268" w:hanging="2268"/>
        <w:rPr>
          <w:rFonts w:cs="Times New Roman"/>
          <w:b/>
          <w:iCs w:val="0"/>
        </w:rPr>
      </w:pPr>
      <w:r w:rsidRPr="00DC38A0">
        <w:rPr>
          <w:rFonts w:cs="Times New Roman"/>
          <w:b/>
          <w:iCs w:val="0"/>
        </w:rPr>
        <w:t>PUBLICATIONS</w:t>
      </w:r>
    </w:p>
    <w:p w14:paraId="34D38159" w14:textId="77777777" w:rsidR="009F1F42" w:rsidRDefault="009F1F42" w:rsidP="009F1F42">
      <w:pPr>
        <w:tabs>
          <w:tab w:val="left" w:pos="-720"/>
        </w:tabs>
        <w:ind w:left="2268" w:hanging="2268"/>
        <w:rPr>
          <w:rFonts w:cs="Times New Roman"/>
          <w:b/>
          <w:iCs w:val="0"/>
        </w:rPr>
      </w:pPr>
    </w:p>
    <w:p w14:paraId="3115FD23" w14:textId="77777777" w:rsidR="009F1F42" w:rsidRDefault="009F1F42" w:rsidP="009F1F42">
      <w:pPr>
        <w:tabs>
          <w:tab w:val="left" w:pos="-720"/>
        </w:tabs>
        <w:ind w:left="2268" w:hanging="2268"/>
        <w:rPr>
          <w:rFonts w:cs="Times New Roman"/>
          <w:b/>
          <w:iCs w:val="0"/>
        </w:rPr>
      </w:pPr>
      <w:r w:rsidRPr="00DC38A0">
        <w:rPr>
          <w:rFonts w:cs="Times New Roman"/>
          <w:b/>
          <w:iCs w:val="0"/>
        </w:rPr>
        <w:t>BOOKS</w:t>
      </w:r>
    </w:p>
    <w:p w14:paraId="339CFE55" w14:textId="77777777" w:rsidR="009F1F42" w:rsidRDefault="009F1F42" w:rsidP="009F1F42">
      <w:pPr>
        <w:tabs>
          <w:tab w:val="left" w:pos="-720"/>
        </w:tabs>
        <w:rPr>
          <w:rFonts w:cs="Times New Roman"/>
          <w:b/>
          <w:i/>
          <w:iCs w:val="0"/>
        </w:rPr>
      </w:pPr>
    </w:p>
    <w:p w14:paraId="28D5DBD2" w14:textId="77777777" w:rsidR="009F1F42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4C2788">
        <w:rPr>
          <w:rFonts w:cs="Times New Roman"/>
          <w:bCs w:val="0"/>
          <w:iCs w:val="0"/>
        </w:rPr>
        <w:t xml:space="preserve">Frenk, H., &amp; Dar, R. (2000). </w:t>
      </w:r>
      <w:r w:rsidRPr="004C2788">
        <w:rPr>
          <w:rFonts w:cs="Times New Roman"/>
          <w:bCs w:val="0"/>
          <w:i/>
          <w:iCs w:val="0"/>
        </w:rPr>
        <w:t>A critique of nicotine addiction</w:t>
      </w:r>
      <w:r w:rsidRPr="004C2788">
        <w:rPr>
          <w:rFonts w:cs="Times New Roman"/>
          <w:bCs w:val="0"/>
          <w:iCs w:val="0"/>
        </w:rPr>
        <w:t>. Boston, MA: Kluwer Academic Publishers</w:t>
      </w:r>
      <w:r w:rsidRPr="00DC38A0">
        <w:rPr>
          <w:rFonts w:cs="Times New Roman"/>
          <w:bCs w:val="0"/>
          <w:iCs w:val="0"/>
        </w:rPr>
        <w:t>.</w:t>
      </w:r>
      <w:r>
        <w:rPr>
          <w:rFonts w:cs="Times New Roman"/>
          <w:bCs w:val="0"/>
          <w:iCs w:val="0"/>
        </w:rPr>
        <w:t xml:space="preserve"> </w:t>
      </w:r>
    </w:p>
    <w:p w14:paraId="2F5ED212" w14:textId="77777777" w:rsidR="009F1F42" w:rsidRPr="00B31EF9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</w:p>
    <w:p w14:paraId="63ADBAA7" w14:textId="77777777" w:rsidR="009F1F42" w:rsidRPr="00B31EF9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  <w:lang w:val="fr-FR" w:eastAsia="en-US"/>
        </w:rPr>
      </w:pPr>
      <w:r w:rsidRPr="00B31EF9">
        <w:rPr>
          <w:rFonts w:cs="Times New Roman"/>
          <w:bCs w:val="0"/>
          <w:iCs w:val="0"/>
        </w:rPr>
        <w:t xml:space="preserve">Frenk, H., &amp; Dar, R. (2004). </w:t>
      </w:r>
      <w:r w:rsidRPr="00B31EF9">
        <w:rPr>
          <w:rFonts w:cs="Times New Roman"/>
          <w:bCs w:val="0"/>
          <w:i/>
          <w:lang w:val="fr-FR" w:eastAsia="en-US"/>
        </w:rPr>
        <w:t>Dépendance à la nicotine. Critique d’une théorie</w:t>
      </w:r>
      <w:r w:rsidRPr="00B31EF9">
        <w:rPr>
          <w:rFonts w:cs="Times New Roman"/>
          <w:bCs w:val="0"/>
          <w:iCs w:val="0"/>
          <w:lang w:val="fr-FR" w:eastAsia="en-US"/>
        </w:rPr>
        <w:t>. Paris, France: Les Belles Lettres (new edition in French).</w:t>
      </w:r>
    </w:p>
    <w:p w14:paraId="1ADE88C3" w14:textId="77777777" w:rsidR="009F1F42" w:rsidRPr="00B31EF9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  <w:lang w:val="fr-FR" w:eastAsia="en-US"/>
        </w:rPr>
      </w:pPr>
    </w:p>
    <w:p w14:paraId="6631707D" w14:textId="77777777" w:rsidR="009F1F42" w:rsidRPr="00B31EF9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</w:rPr>
        <w:t xml:space="preserve">Frenk, H., &amp; Dar, R. (2007). </w:t>
      </w:r>
      <w:r w:rsidRPr="00B31EF9">
        <w:rPr>
          <w:rFonts w:cs="Times New Roman"/>
          <w:bCs w:val="0"/>
          <w:i/>
        </w:rPr>
        <w:t>Dependência de nicotina: Una análise crítica</w:t>
      </w:r>
      <w:r w:rsidRPr="00B31EF9">
        <w:rPr>
          <w:rFonts w:cs="Times New Roman"/>
          <w:bCs w:val="0"/>
          <w:iCs w:val="0"/>
        </w:rPr>
        <w:t xml:space="preserve">. Rio de Janeiro, Brazil (translation to Portuguese). </w:t>
      </w:r>
    </w:p>
    <w:p w14:paraId="11B54879" w14:textId="77777777" w:rsidR="009F1F42" w:rsidRPr="00B31EF9" w:rsidRDefault="009F1F42" w:rsidP="009F1F42">
      <w:pPr>
        <w:ind w:left="720" w:hanging="720"/>
        <w:rPr>
          <w:rFonts w:cs="Times New Roman"/>
          <w:bCs w:val="0"/>
          <w:iCs w:val="0"/>
        </w:rPr>
      </w:pPr>
    </w:p>
    <w:p w14:paraId="72AA145C" w14:textId="77777777" w:rsidR="009F1F42" w:rsidRPr="00DC38A0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/>
          <w:iCs w:val="0"/>
        </w:rPr>
        <w:t>ARTICLES</w:t>
      </w:r>
    </w:p>
    <w:p w14:paraId="01DBF56D" w14:textId="77777777" w:rsidR="009F1F42" w:rsidRDefault="009F1F42" w:rsidP="009F1F42">
      <w:pPr>
        <w:tabs>
          <w:tab w:val="left" w:pos="-720"/>
        </w:tabs>
        <w:rPr>
          <w:rFonts w:cs="Times New Roman"/>
          <w:b/>
          <w:i/>
          <w:iCs w:val="0"/>
        </w:rPr>
      </w:pPr>
    </w:p>
    <w:p w14:paraId="6E630E91" w14:textId="77777777" w:rsidR="009F1F42" w:rsidRPr="00DC38A0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  <w:r w:rsidRPr="00B73B5E">
        <w:rPr>
          <w:rFonts w:cs="Times New Roman"/>
          <w:bCs w:val="0"/>
          <w:iCs w:val="0"/>
          <w:u w:val="single"/>
        </w:rPr>
        <w:t>Students' names</w:t>
      </w:r>
      <w:r>
        <w:rPr>
          <w:rFonts w:cs="Times New Roman"/>
          <w:bCs w:val="0"/>
          <w:iCs w:val="0"/>
        </w:rPr>
        <w:t xml:space="preserve"> are underlined</w:t>
      </w:r>
    </w:p>
    <w:p w14:paraId="6932C4D1" w14:textId="77777777" w:rsidR="009F1F42" w:rsidRPr="00DC38A0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5BB5654F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1. Shacham, S., Dar, R., &amp; Cleeland, C. S. (1984). The relationship of mood states to the severity of clinical pain. </w:t>
      </w:r>
      <w:r w:rsidRPr="008A3D8C">
        <w:rPr>
          <w:rFonts w:cs="Times New Roman"/>
          <w:bCs w:val="0"/>
          <w:i/>
          <w:iCs w:val="0"/>
        </w:rPr>
        <w:t>Pain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18</w:t>
      </w:r>
      <w:r w:rsidRPr="008A3D8C">
        <w:rPr>
          <w:rFonts w:cs="Times New Roman"/>
          <w:bCs w:val="0"/>
          <w:iCs w:val="0"/>
        </w:rPr>
        <w:t>, 187</w:t>
      </w:r>
      <w:r w:rsidRPr="008A3D8C">
        <w:rPr>
          <w:rFonts w:cs="Times New Roman"/>
          <w:bCs w:val="0"/>
          <w:iCs w:val="0"/>
        </w:rPr>
        <w:noBreakHyphen/>
        <w:t>197.</w:t>
      </w:r>
      <w:r>
        <w:rPr>
          <w:rFonts w:cs="Times New Roman"/>
          <w:bCs w:val="0"/>
          <w:iCs w:val="0"/>
        </w:rPr>
        <w:t xml:space="preserve"> </w:t>
      </w:r>
    </w:p>
    <w:p w14:paraId="58FC6A4E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66870DAC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2. Levin, D. N., Cleeland, C. S., &amp; Dar, R. (1985). Public attitudes toward cancer pain. </w:t>
      </w:r>
      <w:r w:rsidRPr="008A3D8C">
        <w:rPr>
          <w:rFonts w:cs="Times New Roman"/>
          <w:bCs w:val="0"/>
          <w:i/>
          <w:iCs w:val="0"/>
        </w:rPr>
        <w:t>Cancer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56</w:t>
      </w:r>
      <w:r w:rsidRPr="008A3D8C">
        <w:rPr>
          <w:rFonts w:cs="Times New Roman"/>
          <w:bCs w:val="0"/>
          <w:iCs w:val="0"/>
        </w:rPr>
        <w:t>, 2337</w:t>
      </w:r>
      <w:r w:rsidRPr="008A3D8C">
        <w:rPr>
          <w:rFonts w:cs="Times New Roman"/>
          <w:bCs w:val="0"/>
          <w:iCs w:val="0"/>
        </w:rPr>
        <w:noBreakHyphen/>
        <w:t>2339.</w:t>
      </w:r>
    </w:p>
    <w:p w14:paraId="6624696E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1DED9B06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3. Tearnan, B. H., &amp; Dar, R. (1986). Physician ratings of pain descriptors: potential diagnostic utility. </w:t>
      </w:r>
      <w:r w:rsidRPr="008A3D8C">
        <w:rPr>
          <w:rFonts w:cs="Times New Roman"/>
          <w:bCs w:val="0"/>
          <w:i/>
          <w:iCs w:val="0"/>
        </w:rPr>
        <w:t>Pain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26</w:t>
      </w:r>
      <w:r w:rsidRPr="008A3D8C">
        <w:rPr>
          <w:rFonts w:cs="Times New Roman"/>
          <w:bCs w:val="0"/>
          <w:iCs w:val="0"/>
        </w:rPr>
        <w:t>, 45</w:t>
      </w:r>
      <w:r w:rsidRPr="008A3D8C">
        <w:rPr>
          <w:rFonts w:cs="Times New Roman"/>
          <w:bCs w:val="0"/>
          <w:iCs w:val="0"/>
        </w:rPr>
        <w:noBreakHyphen/>
        <w:t>51.</w:t>
      </w:r>
      <w:r>
        <w:rPr>
          <w:rFonts w:cs="Times New Roman"/>
          <w:bCs w:val="0"/>
          <w:iCs w:val="0"/>
        </w:rPr>
        <w:t xml:space="preserve"> </w:t>
      </w:r>
    </w:p>
    <w:p w14:paraId="3F60E489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032C2DD2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4. Dar, R., Shacham, S., &amp; Tomarken, A. J. (1986). Anxiety and pain as predictors of distress during a myelography procedure. </w:t>
      </w:r>
      <w:r w:rsidRPr="008A3D8C">
        <w:rPr>
          <w:rFonts w:cs="Times New Roman"/>
          <w:bCs w:val="0"/>
          <w:i/>
          <w:iCs w:val="0"/>
        </w:rPr>
        <w:t>Journal of Pain and Symptom Management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</w:t>
      </w:r>
      <w:r w:rsidRPr="008A3D8C">
        <w:rPr>
          <w:rFonts w:cs="Times New Roman"/>
          <w:bCs w:val="0"/>
          <w:iCs w:val="0"/>
        </w:rPr>
        <w:t>, 21</w:t>
      </w:r>
      <w:r w:rsidRPr="008A3D8C">
        <w:rPr>
          <w:rFonts w:cs="Times New Roman"/>
          <w:bCs w:val="0"/>
          <w:iCs w:val="0"/>
        </w:rPr>
        <w:noBreakHyphen/>
        <w:t>24.</w:t>
      </w:r>
      <w:r>
        <w:rPr>
          <w:rFonts w:cs="Times New Roman"/>
          <w:bCs w:val="0"/>
          <w:iCs w:val="0"/>
        </w:rPr>
        <w:t xml:space="preserve"> </w:t>
      </w:r>
    </w:p>
    <w:p w14:paraId="50E680CB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14:paraId="35E7CBBC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5. Cleeland, C. S., Cleeland, L. M., Dar, R., &amp; Reinhardt, L. C. (1986). Factors influencing physician management of cancer pain. </w:t>
      </w:r>
      <w:r w:rsidRPr="008A3D8C">
        <w:rPr>
          <w:rFonts w:cs="Times New Roman"/>
          <w:bCs w:val="0"/>
          <w:i/>
          <w:iCs w:val="0"/>
        </w:rPr>
        <w:t>Cancer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58</w:t>
      </w:r>
      <w:r w:rsidRPr="008A3D8C">
        <w:rPr>
          <w:rFonts w:cs="Times New Roman"/>
          <w:bCs w:val="0"/>
          <w:iCs w:val="0"/>
        </w:rPr>
        <w:t>, 796</w:t>
      </w:r>
      <w:r w:rsidRPr="008A3D8C">
        <w:rPr>
          <w:rFonts w:cs="Times New Roman"/>
          <w:bCs w:val="0"/>
          <w:iCs w:val="0"/>
        </w:rPr>
        <w:noBreakHyphen/>
        <w:t>800.</w:t>
      </w:r>
      <w:r>
        <w:rPr>
          <w:rFonts w:cs="Times New Roman"/>
          <w:bCs w:val="0"/>
          <w:iCs w:val="0"/>
        </w:rPr>
        <w:t xml:space="preserve"> </w:t>
      </w:r>
    </w:p>
    <w:p w14:paraId="187FA991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7498D0FA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6. Perse, T., Greist, J. H., Jefferson, J. W., Rosenfeld, R., &amp; Dar, R. (1987). Fluvoxamine treatment for obsessive-compulsive disorder. </w:t>
      </w:r>
      <w:r w:rsidRPr="008A3D8C">
        <w:rPr>
          <w:rFonts w:cs="Times New Roman"/>
          <w:bCs w:val="0"/>
          <w:i/>
          <w:iCs w:val="0"/>
        </w:rPr>
        <w:t>American Journal of Psychiatry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144</w:t>
      </w:r>
      <w:r w:rsidRPr="008A3D8C">
        <w:rPr>
          <w:rFonts w:cs="Times New Roman"/>
          <w:bCs w:val="0"/>
          <w:iCs w:val="0"/>
        </w:rPr>
        <w:t>, 1543</w:t>
      </w:r>
      <w:r w:rsidRPr="008A3D8C">
        <w:rPr>
          <w:rFonts w:cs="Times New Roman"/>
          <w:bCs w:val="0"/>
          <w:iCs w:val="0"/>
        </w:rPr>
        <w:noBreakHyphen/>
        <w:t>1548.</w:t>
      </w:r>
      <w:r>
        <w:rPr>
          <w:rFonts w:cs="Times New Roman"/>
          <w:bCs w:val="0"/>
          <w:iCs w:val="0"/>
        </w:rPr>
        <w:t xml:space="preserve"> </w:t>
      </w:r>
    </w:p>
    <w:p w14:paraId="2595F498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04D522BF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7. Dar, R. (1987). Another look at Meehl, Lakatos, and the scientific practices of psychologists. </w:t>
      </w:r>
      <w:r w:rsidRPr="008A3D8C">
        <w:rPr>
          <w:rFonts w:cs="Times New Roman"/>
          <w:bCs w:val="0"/>
          <w:i/>
          <w:iCs w:val="0"/>
        </w:rPr>
        <w:t>American Psychologist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42</w:t>
      </w:r>
      <w:r w:rsidRPr="008A3D8C">
        <w:rPr>
          <w:rFonts w:cs="Times New Roman"/>
          <w:bCs w:val="0"/>
          <w:iCs w:val="0"/>
        </w:rPr>
        <w:t>, 145</w:t>
      </w:r>
      <w:r w:rsidRPr="008A3D8C">
        <w:rPr>
          <w:rFonts w:cs="Times New Roman"/>
          <w:bCs w:val="0"/>
          <w:iCs w:val="0"/>
        </w:rPr>
        <w:noBreakHyphen/>
        <w:t>151.</w:t>
      </w:r>
      <w:r>
        <w:rPr>
          <w:rFonts w:cs="Times New Roman"/>
          <w:bCs w:val="0"/>
          <w:iCs w:val="0"/>
        </w:rPr>
        <w:t xml:space="preserve"> </w:t>
      </w:r>
    </w:p>
    <w:p w14:paraId="7FA29D59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1C7B66BB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8. Dar, R., &amp; Serlin, R. C. (1990). For whom the bell curve toils: Universality in individual differences research. </w:t>
      </w:r>
      <w:r w:rsidRPr="008A3D8C">
        <w:rPr>
          <w:rFonts w:cs="Times New Roman"/>
          <w:bCs w:val="0"/>
          <w:i/>
          <w:iCs w:val="0"/>
        </w:rPr>
        <w:t>Annals of Theoretical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6</w:t>
      </w:r>
      <w:r w:rsidRPr="008A3D8C">
        <w:rPr>
          <w:rFonts w:cs="Times New Roman"/>
          <w:bCs w:val="0"/>
          <w:iCs w:val="0"/>
        </w:rPr>
        <w:t>, 193</w:t>
      </w:r>
      <w:r w:rsidRPr="008A3D8C">
        <w:rPr>
          <w:rFonts w:cs="Times New Roman"/>
          <w:bCs w:val="0"/>
          <w:iCs w:val="0"/>
        </w:rPr>
        <w:noBreakHyphen/>
        <w:t xml:space="preserve">200. </w:t>
      </w:r>
    </w:p>
    <w:p w14:paraId="4520D01A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16DC49D1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9. Dar. R. (1990). Theory corroboration and football: Measuring progress. </w:t>
      </w:r>
      <w:r w:rsidRPr="008A3D8C">
        <w:rPr>
          <w:rFonts w:cs="Times New Roman"/>
          <w:bCs w:val="0"/>
          <w:i/>
          <w:iCs w:val="0"/>
        </w:rPr>
        <w:t>Psychological Inquiry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</w:t>
      </w:r>
      <w:r w:rsidRPr="008A3D8C">
        <w:rPr>
          <w:rFonts w:cs="Times New Roman"/>
          <w:bCs w:val="0"/>
          <w:iCs w:val="0"/>
        </w:rPr>
        <w:t>, 149-151.</w:t>
      </w:r>
      <w:r>
        <w:rPr>
          <w:rFonts w:cs="Times New Roman"/>
          <w:bCs w:val="0"/>
          <w:iCs w:val="0"/>
        </w:rPr>
        <w:t xml:space="preserve"> </w:t>
      </w:r>
    </w:p>
    <w:p w14:paraId="1C089EA2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11BA802D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lastRenderedPageBreak/>
        <w:t xml:space="preserve">10. Dar, R. (1991). Obsessive-compulsive disorder: An update. </w:t>
      </w:r>
      <w:r w:rsidRPr="008A3D8C">
        <w:rPr>
          <w:rFonts w:cs="Times New Roman"/>
          <w:bCs w:val="0"/>
          <w:i/>
          <w:iCs w:val="0"/>
        </w:rPr>
        <w:t>International Review of Psychiatry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</w:t>
      </w:r>
      <w:r w:rsidRPr="008A3D8C">
        <w:rPr>
          <w:rFonts w:cs="Times New Roman"/>
          <w:bCs w:val="0"/>
          <w:iCs w:val="0"/>
        </w:rPr>
        <w:t>, 235-241.</w:t>
      </w:r>
      <w:r>
        <w:rPr>
          <w:rFonts w:cs="Times New Roman"/>
          <w:bCs w:val="0"/>
          <w:iCs w:val="0"/>
        </w:rPr>
        <w:t xml:space="preserve"> </w:t>
      </w:r>
    </w:p>
    <w:p w14:paraId="3AD3F13A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6FD9FE5B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11. Omer, H., &amp; Dar, R. (1992). Changing trends in three decades of psychotherapy research: The flight from theory into pragmatics. </w:t>
      </w:r>
      <w:r w:rsidRPr="008A3D8C">
        <w:rPr>
          <w:rFonts w:cs="Times New Roman"/>
          <w:bCs w:val="0"/>
          <w:i/>
          <w:iCs w:val="0"/>
        </w:rPr>
        <w:t>Journal of Consulting and Clinical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60</w:t>
      </w:r>
      <w:r w:rsidRPr="008A3D8C">
        <w:rPr>
          <w:rFonts w:cs="Times New Roman"/>
          <w:bCs w:val="0"/>
          <w:iCs w:val="0"/>
        </w:rPr>
        <w:t>, 88-93.</w:t>
      </w:r>
      <w:r>
        <w:rPr>
          <w:rFonts w:cs="Times New Roman"/>
          <w:bCs w:val="0"/>
          <w:iCs w:val="0"/>
        </w:rPr>
        <w:t xml:space="preserve"> </w:t>
      </w:r>
    </w:p>
    <w:p w14:paraId="18FFE36B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2BC44B2D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12. Dar, R., Beach, C. M., Barden, P. L., &amp; Cleeland, C. S. (1992). Cancer pain in the marital system: A study of patients and their spouses. </w:t>
      </w:r>
      <w:r w:rsidRPr="008A3D8C">
        <w:rPr>
          <w:rFonts w:cs="Times New Roman"/>
          <w:bCs w:val="0"/>
          <w:i/>
          <w:iCs w:val="0"/>
        </w:rPr>
        <w:t>Journal of Pain and Symptom Management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7</w:t>
      </w:r>
      <w:r w:rsidRPr="008A3D8C">
        <w:rPr>
          <w:rFonts w:cs="Times New Roman"/>
          <w:bCs w:val="0"/>
          <w:iCs w:val="0"/>
        </w:rPr>
        <w:t>, 18-24.</w:t>
      </w:r>
      <w:r>
        <w:rPr>
          <w:rFonts w:cs="Times New Roman"/>
          <w:bCs w:val="0"/>
          <w:iCs w:val="0"/>
        </w:rPr>
        <w:t xml:space="preserve"> </w:t>
      </w:r>
    </w:p>
    <w:p w14:paraId="2484C5E1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14A81BFD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13. Rosenfeld, R., Dar, R., Anderson, D., Kobak, K. A. &amp; Greist, J. H. (1992). A computer-administered version of the Yale-Brown Obsessive-Compulsive Scale. </w:t>
      </w:r>
      <w:r w:rsidRPr="008A3D8C">
        <w:rPr>
          <w:rFonts w:cs="Times New Roman"/>
          <w:bCs w:val="0"/>
          <w:i/>
          <w:iCs w:val="0"/>
        </w:rPr>
        <w:t>Psychological Assessment</w:t>
      </w:r>
      <w:r>
        <w:rPr>
          <w:rFonts w:cs="Times New Roman"/>
          <w:bCs w:val="0"/>
          <w:i/>
          <w:iCs w:val="0"/>
        </w:rPr>
        <w:t>,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4</w:t>
      </w:r>
      <w:r w:rsidRPr="008A3D8C">
        <w:rPr>
          <w:rFonts w:cs="Times New Roman"/>
          <w:bCs w:val="0"/>
          <w:iCs w:val="0"/>
        </w:rPr>
        <w:t>, 329-332.</w:t>
      </w:r>
      <w:r>
        <w:rPr>
          <w:rFonts w:cs="Times New Roman"/>
          <w:bCs w:val="0"/>
          <w:iCs w:val="0"/>
        </w:rPr>
        <w:t xml:space="preserve"> </w:t>
      </w:r>
    </w:p>
    <w:p w14:paraId="104664D2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779690B2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t xml:space="preserve">14. Dar, R., &amp; Greist, J. H. (1992). </w:t>
      </w:r>
      <w:r w:rsidRPr="008A3D8C">
        <w:rPr>
          <w:rFonts w:cs="Times New Roman"/>
          <w:bCs w:val="0"/>
          <w:iCs w:val="0"/>
        </w:rPr>
        <w:t xml:space="preserve">Behavior therapy for obsessive-compulsive disorder. </w:t>
      </w:r>
      <w:r w:rsidRPr="008A3D8C">
        <w:rPr>
          <w:rFonts w:cs="Times New Roman"/>
          <w:bCs w:val="0"/>
          <w:i/>
          <w:iCs w:val="0"/>
        </w:rPr>
        <w:t>Psychiatric Clinics of North America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15</w:t>
      </w:r>
      <w:r w:rsidRPr="008A3D8C">
        <w:rPr>
          <w:rFonts w:cs="Times New Roman"/>
          <w:bCs w:val="0"/>
          <w:iCs w:val="0"/>
        </w:rPr>
        <w:t>, 885-894.</w:t>
      </w:r>
      <w:r>
        <w:rPr>
          <w:rFonts w:cs="Times New Roman"/>
          <w:bCs w:val="0"/>
          <w:iCs w:val="0"/>
        </w:rPr>
        <w:t xml:space="preserve"> </w:t>
      </w:r>
    </w:p>
    <w:p w14:paraId="6639F6A5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58B80D0E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15. Omer, H., Kadmon, A., Wiseman, H., &amp; Dar, R. (1992). Therapeutic impact in smoking cessation: Accounting for the differential effectiveness of treatments. </w:t>
      </w:r>
      <w:r w:rsidRPr="008A3D8C">
        <w:rPr>
          <w:rFonts w:cs="Times New Roman"/>
          <w:bCs w:val="0"/>
          <w:i/>
          <w:iCs w:val="0"/>
        </w:rPr>
        <w:t>Psychotherapy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29</w:t>
      </w:r>
      <w:r w:rsidRPr="008A3D8C">
        <w:rPr>
          <w:rFonts w:cs="Times New Roman"/>
          <w:bCs w:val="0"/>
          <w:iCs w:val="0"/>
        </w:rPr>
        <w:t>, 653-660.</w:t>
      </w:r>
      <w:r>
        <w:rPr>
          <w:rFonts w:cs="Times New Roman"/>
          <w:bCs w:val="0"/>
          <w:iCs w:val="0"/>
        </w:rPr>
        <w:t xml:space="preserve"> </w:t>
      </w:r>
    </w:p>
    <w:p w14:paraId="27D9A841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64189B1B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16. Dar, R., &amp; Leventhal, H. (1993). Schematic processes in pain perception. </w:t>
      </w:r>
      <w:r w:rsidRPr="008A3D8C">
        <w:rPr>
          <w:rFonts w:cs="Times New Roman"/>
          <w:bCs w:val="0"/>
          <w:i/>
          <w:iCs w:val="0"/>
        </w:rPr>
        <w:t>Cognitive Therapy and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17</w:t>
      </w:r>
      <w:r w:rsidRPr="008A3D8C">
        <w:rPr>
          <w:rFonts w:cs="Times New Roman"/>
          <w:bCs w:val="0"/>
          <w:iCs w:val="0"/>
        </w:rPr>
        <w:t>, 341-357.</w:t>
      </w:r>
      <w:r>
        <w:rPr>
          <w:rFonts w:cs="Times New Roman"/>
          <w:bCs w:val="0"/>
          <w:iCs w:val="0"/>
        </w:rPr>
        <w:t xml:space="preserve"> </w:t>
      </w:r>
    </w:p>
    <w:p w14:paraId="1F033E51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5A7A654B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17. Omer, H., Dar, R., Wainberg, B., &amp; Grossbard, O. (1993). A process scale for impact- promoting activities. </w:t>
      </w:r>
      <w:r w:rsidRPr="008A3D8C">
        <w:rPr>
          <w:rFonts w:cs="Times New Roman"/>
          <w:bCs w:val="0"/>
          <w:i/>
          <w:iCs w:val="0"/>
        </w:rPr>
        <w:t>Psychotherapy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34</w:t>
      </w:r>
      <w:r w:rsidRPr="008A3D8C">
        <w:rPr>
          <w:rFonts w:cs="Times New Roman"/>
          <w:bCs w:val="0"/>
          <w:iCs w:val="0"/>
        </w:rPr>
        <w:t>, 34-42.</w:t>
      </w:r>
      <w:r>
        <w:rPr>
          <w:rFonts w:cs="Times New Roman"/>
          <w:bCs w:val="0"/>
          <w:iCs w:val="0"/>
        </w:rPr>
        <w:t xml:space="preserve"> </w:t>
      </w:r>
    </w:p>
    <w:p w14:paraId="248CCD1B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14:paraId="48A55D00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t xml:space="preserve">18. Dar, R., Serlin, R. C., &amp; Omer, H. (1994). </w:t>
      </w:r>
      <w:r w:rsidRPr="008A3D8C">
        <w:rPr>
          <w:rFonts w:cs="Times New Roman"/>
          <w:bCs w:val="0"/>
          <w:iCs w:val="0"/>
        </w:rPr>
        <w:t xml:space="preserve">Misuse of statistical tests in three decades of psychotherapy research. </w:t>
      </w:r>
      <w:r w:rsidRPr="008A3D8C">
        <w:rPr>
          <w:rFonts w:cs="Times New Roman"/>
          <w:bCs w:val="0"/>
          <w:i/>
          <w:iCs w:val="0"/>
        </w:rPr>
        <w:t>Journal of Consulting and Clinical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62</w:t>
      </w:r>
      <w:r w:rsidRPr="008A3D8C">
        <w:rPr>
          <w:rFonts w:cs="Times New Roman"/>
          <w:bCs w:val="0"/>
          <w:iCs w:val="0"/>
        </w:rPr>
        <w:t>, 75-82.</w:t>
      </w:r>
      <w:r>
        <w:rPr>
          <w:rFonts w:cs="Times New Roman"/>
          <w:bCs w:val="0"/>
          <w:iCs w:val="0"/>
        </w:rPr>
        <w:t xml:space="preserve"> </w:t>
      </w:r>
    </w:p>
    <w:p w14:paraId="0AED9AD3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14:paraId="5859519D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19. Dar, R., </w:t>
      </w:r>
      <w:r w:rsidRPr="006A01B1">
        <w:rPr>
          <w:rFonts w:cs="Times New Roman"/>
          <w:bCs w:val="0"/>
          <w:iCs w:val="0"/>
          <w:u w:val="single"/>
        </w:rPr>
        <w:t>Ariely, D.</w:t>
      </w:r>
      <w:r w:rsidRPr="008A3D8C">
        <w:rPr>
          <w:rFonts w:cs="Times New Roman"/>
          <w:bCs w:val="0"/>
          <w:iCs w:val="0"/>
        </w:rPr>
        <w:t xml:space="preserve">, &amp; Frenk, H. (1995). The effect of past injury on pain perception and tolerance. </w:t>
      </w:r>
      <w:r w:rsidRPr="008A3D8C">
        <w:rPr>
          <w:rFonts w:cs="Times New Roman"/>
          <w:bCs w:val="0"/>
          <w:i/>
          <w:iCs w:val="0"/>
        </w:rPr>
        <w:t>Pain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60</w:t>
      </w:r>
      <w:r w:rsidRPr="008A3D8C">
        <w:rPr>
          <w:rFonts w:cs="Times New Roman"/>
          <w:bCs w:val="0"/>
          <w:iCs w:val="0"/>
        </w:rPr>
        <w:t>, 189-193.</w:t>
      </w:r>
      <w:r>
        <w:rPr>
          <w:rFonts w:cs="Times New Roman"/>
          <w:bCs w:val="0"/>
          <w:iCs w:val="0"/>
        </w:rPr>
        <w:t xml:space="preserve"> </w:t>
      </w:r>
    </w:p>
    <w:p w14:paraId="759CE061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14:paraId="1E58DC1B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20. Douglass, H. M., Moffitt, T. E., Dar, R., McGee, R., &amp; Silva, P. (1995). Obsessive-compulsive disorder in a birth cohort of 18-year olds: Prevalence and predictors. </w:t>
      </w:r>
      <w:r w:rsidRPr="008A3D8C">
        <w:rPr>
          <w:rFonts w:cs="Times New Roman"/>
          <w:bCs w:val="0"/>
          <w:i/>
          <w:iCs w:val="0"/>
        </w:rPr>
        <w:t>Journal of the American Academy of Child and Adolescent Psychiatry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34</w:t>
      </w:r>
      <w:r w:rsidRPr="008A3D8C">
        <w:rPr>
          <w:rFonts w:cs="Times New Roman"/>
          <w:bCs w:val="0"/>
          <w:iCs w:val="0"/>
        </w:rPr>
        <w:t>, 1424-1431.</w:t>
      </w:r>
      <w:r>
        <w:rPr>
          <w:rFonts w:cs="Times New Roman"/>
          <w:bCs w:val="0"/>
          <w:iCs w:val="0"/>
        </w:rPr>
        <w:t xml:space="preserve"> </w:t>
      </w:r>
    </w:p>
    <w:p w14:paraId="5200BCD1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/>
          <w:iCs w:val="0"/>
        </w:rPr>
      </w:pPr>
    </w:p>
    <w:p w14:paraId="015882EF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21. Dar, R. (1996). Treatment of obsessive-compulsive disorder. </w:t>
      </w:r>
      <w:r w:rsidRPr="008A3D8C">
        <w:rPr>
          <w:rFonts w:cs="Times New Roman"/>
          <w:bCs w:val="0"/>
          <w:i/>
          <w:iCs w:val="0"/>
        </w:rPr>
        <w:t>Current Opinion in Psychiatry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9</w:t>
      </w:r>
      <w:r w:rsidRPr="008A3D8C">
        <w:rPr>
          <w:rFonts w:cs="Times New Roman"/>
          <w:bCs w:val="0"/>
          <w:iCs w:val="0"/>
        </w:rPr>
        <w:t>, 125-128.</w:t>
      </w:r>
      <w:r>
        <w:rPr>
          <w:rFonts w:cs="Times New Roman"/>
          <w:bCs w:val="0"/>
          <w:iCs w:val="0"/>
        </w:rPr>
        <w:t xml:space="preserve"> </w:t>
      </w:r>
    </w:p>
    <w:p w14:paraId="3BA3B89B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12EDEB7A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lastRenderedPageBreak/>
        <w:t xml:space="preserve">22. Dagan, Y., Sela, S., Omer, H., Hallis, D., &amp; Dar, R. (1996). </w:t>
      </w:r>
      <w:r w:rsidRPr="008A3D8C">
        <w:rPr>
          <w:rFonts w:cs="Times New Roman"/>
          <w:bCs w:val="0"/>
          <w:iCs w:val="0"/>
        </w:rPr>
        <w:t xml:space="preserve">High prevalence of personality disorders in circadian rhythm sleep disorders (CRSD) patients. </w:t>
      </w:r>
      <w:r w:rsidRPr="008A3D8C">
        <w:rPr>
          <w:rFonts w:cs="Times New Roman"/>
          <w:bCs w:val="0"/>
          <w:i/>
          <w:iCs w:val="0"/>
        </w:rPr>
        <w:t>Journal of Psychosomatic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41</w:t>
      </w:r>
      <w:r w:rsidRPr="008A3D8C">
        <w:rPr>
          <w:rFonts w:cs="Times New Roman"/>
          <w:bCs w:val="0"/>
          <w:iCs w:val="0"/>
        </w:rPr>
        <w:t>, 357-363.</w:t>
      </w:r>
      <w:r>
        <w:rPr>
          <w:rFonts w:cs="Times New Roman"/>
          <w:bCs w:val="0"/>
          <w:iCs w:val="0"/>
        </w:rPr>
        <w:t xml:space="preserve"> </w:t>
      </w:r>
    </w:p>
    <w:p w14:paraId="4C6F6C1B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699317E8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t xml:space="preserve">23. Shiloh, S., Mahlev, U., Dar, R., &amp; Ben-Rafael, Z. (1998). </w:t>
      </w:r>
      <w:r w:rsidRPr="008A3D8C">
        <w:rPr>
          <w:rFonts w:cs="Times New Roman"/>
          <w:bCs w:val="0"/>
          <w:iCs w:val="0"/>
        </w:rPr>
        <w:t xml:space="preserve">Interactive effects of viewing a contraction monitor and information seeking style on reported childbirth pain. </w:t>
      </w:r>
      <w:r w:rsidRPr="008A3D8C">
        <w:rPr>
          <w:rFonts w:cs="Times New Roman"/>
          <w:bCs w:val="0"/>
          <w:i/>
          <w:iCs w:val="0"/>
        </w:rPr>
        <w:t>Cognitive Therapy and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22</w:t>
      </w:r>
      <w:r w:rsidRPr="008A3D8C">
        <w:rPr>
          <w:rFonts w:cs="Times New Roman"/>
          <w:bCs w:val="0"/>
          <w:iCs w:val="0"/>
        </w:rPr>
        <w:t>, 501-516.</w:t>
      </w:r>
      <w:r>
        <w:rPr>
          <w:rFonts w:cs="Times New Roman"/>
          <w:bCs w:val="0"/>
          <w:iCs w:val="0"/>
        </w:rPr>
        <w:t xml:space="preserve"> </w:t>
      </w:r>
    </w:p>
    <w:p w14:paraId="4B08FFCA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3349C06D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24. Omer, H., </w:t>
      </w:r>
      <w:r w:rsidRPr="00A539AD">
        <w:rPr>
          <w:rFonts w:cs="Times New Roman"/>
          <w:bCs w:val="0"/>
          <w:iCs w:val="0"/>
          <w:u w:val="single"/>
        </w:rPr>
        <w:t>Winch, G</w:t>
      </w:r>
      <w:r w:rsidRPr="008A3D8C">
        <w:rPr>
          <w:rFonts w:cs="Times New Roman"/>
          <w:bCs w:val="0"/>
          <w:iCs w:val="0"/>
        </w:rPr>
        <w:t xml:space="preserve">., &amp; Dar, R. (1998). Therapeutic impact in treatments for smoking and test anxiety. </w:t>
      </w:r>
      <w:r w:rsidRPr="008A3D8C">
        <w:rPr>
          <w:rFonts w:cs="Times New Roman"/>
          <w:bCs w:val="0"/>
          <w:i/>
          <w:iCs w:val="0"/>
        </w:rPr>
        <w:t>Psychotherapy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8</w:t>
      </w:r>
      <w:r w:rsidRPr="008A3D8C">
        <w:rPr>
          <w:rFonts w:cs="Times New Roman"/>
          <w:bCs w:val="0"/>
          <w:iCs w:val="0"/>
        </w:rPr>
        <w:t>, 439-454.</w:t>
      </w:r>
      <w:r>
        <w:rPr>
          <w:rFonts w:cs="Times New Roman"/>
          <w:bCs w:val="0"/>
          <w:iCs w:val="0"/>
        </w:rPr>
        <w:t xml:space="preserve"> </w:t>
      </w:r>
    </w:p>
    <w:p w14:paraId="2F67D97C" w14:textId="77777777" w:rsidR="009F1F42" w:rsidRPr="008A3D8C" w:rsidRDefault="009F1F42" w:rsidP="009F1F42">
      <w:pPr>
        <w:ind w:left="737" w:hanging="720"/>
        <w:rPr>
          <w:rFonts w:cs="Times New Roman"/>
          <w:bCs w:val="0"/>
          <w:iCs w:val="0"/>
        </w:rPr>
      </w:pPr>
    </w:p>
    <w:p w14:paraId="3E0F3341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t xml:space="preserve">25. Tobena, A., Marks, I., &amp; Dar, R. (1999). </w:t>
      </w:r>
      <w:r w:rsidRPr="008A3D8C">
        <w:rPr>
          <w:rFonts w:cs="Times New Roman"/>
          <w:bCs w:val="0"/>
          <w:iCs w:val="0"/>
        </w:rPr>
        <w:t xml:space="preserve">Advantages of bias and prejudice: An exploration of their neurocognitive templates. </w:t>
      </w:r>
      <w:r w:rsidRPr="008A3D8C">
        <w:rPr>
          <w:rFonts w:cs="Times New Roman"/>
          <w:bCs w:val="0"/>
          <w:i/>
          <w:iCs w:val="0"/>
        </w:rPr>
        <w:t>Neuroscience and Biobehavioral Reviews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23</w:t>
      </w:r>
      <w:r w:rsidRPr="008A3D8C">
        <w:rPr>
          <w:rFonts w:cs="Times New Roman"/>
          <w:bCs w:val="0"/>
          <w:iCs w:val="0"/>
        </w:rPr>
        <w:t>, 1047-1058.</w:t>
      </w:r>
      <w:r>
        <w:rPr>
          <w:rFonts w:cs="Times New Roman"/>
          <w:bCs w:val="0"/>
          <w:iCs w:val="0"/>
        </w:rPr>
        <w:t xml:space="preserve"> </w:t>
      </w:r>
    </w:p>
    <w:p w14:paraId="682E09D8" w14:textId="77777777" w:rsidR="009F1F42" w:rsidRPr="008A3D8C" w:rsidRDefault="009F1F42" w:rsidP="009F1F42">
      <w:pPr>
        <w:ind w:left="737" w:hanging="720"/>
        <w:rPr>
          <w:rFonts w:cs="Times New Roman"/>
          <w:bCs w:val="0"/>
          <w:iCs w:val="0"/>
        </w:rPr>
      </w:pPr>
    </w:p>
    <w:p w14:paraId="493C9D60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26. </w:t>
      </w:r>
      <w:r w:rsidRPr="00406697">
        <w:rPr>
          <w:rFonts w:cs="Times New Roman"/>
          <w:bCs w:val="0"/>
          <w:iCs w:val="0"/>
          <w:u w:val="single"/>
        </w:rPr>
        <w:t>Friedman, I</w:t>
      </w:r>
      <w:r w:rsidRPr="008A3D8C">
        <w:rPr>
          <w:rFonts w:cs="Times New Roman"/>
          <w:bCs w:val="0"/>
          <w:iCs w:val="0"/>
        </w:rPr>
        <w:t xml:space="preserve">., Dar, R., &amp; Shilony, E. (2000). Compulsivity and obsessionality in opioid addiction. </w:t>
      </w:r>
      <w:r w:rsidRPr="008A3D8C">
        <w:rPr>
          <w:rFonts w:cs="Times New Roman"/>
          <w:bCs w:val="0"/>
          <w:i/>
          <w:iCs w:val="0"/>
        </w:rPr>
        <w:t>Journal of Nervous and Mental Disease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188</w:t>
      </w:r>
      <w:r w:rsidRPr="008A3D8C">
        <w:rPr>
          <w:rFonts w:cs="Times New Roman"/>
          <w:bCs w:val="0"/>
          <w:iCs w:val="0"/>
        </w:rPr>
        <w:t>, 155-162.</w:t>
      </w:r>
      <w:r w:rsidRPr="008A3D8C">
        <w:rPr>
          <w:rFonts w:cs="Times New Roman"/>
          <w:bCs w:val="0"/>
          <w:i/>
          <w:iCs w:val="0"/>
        </w:rPr>
        <w:t xml:space="preserve"> </w:t>
      </w:r>
    </w:p>
    <w:p w14:paraId="356E5A05" w14:textId="77777777" w:rsidR="009F1F42" w:rsidRPr="008A3D8C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65804C1A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>
        <w:rPr>
          <w:rFonts w:cs="Times New Roman"/>
          <w:bCs w:val="0"/>
        </w:rPr>
        <w:t xml:space="preserve">27. </w:t>
      </w:r>
      <w:r w:rsidRPr="008A3D8C">
        <w:rPr>
          <w:rFonts w:cs="Times New Roman"/>
          <w:bCs w:val="0"/>
        </w:rPr>
        <w:t xml:space="preserve">Marks, I. M., &amp; Dar, R. (2000). Fear reduction by psychotherapies: Recent findings, future directions. </w:t>
      </w:r>
      <w:r w:rsidRPr="008A3D8C">
        <w:rPr>
          <w:rFonts w:cs="Times New Roman"/>
          <w:bCs w:val="0"/>
          <w:i/>
        </w:rPr>
        <w:t>B</w:t>
      </w:r>
      <w:r w:rsidRPr="008A3D8C">
        <w:rPr>
          <w:rFonts w:cs="Times New Roman"/>
          <w:bCs w:val="0"/>
          <w:i/>
          <w:iCs w:val="0"/>
        </w:rPr>
        <w:t>ritish Journal of</w:t>
      </w:r>
      <w:r w:rsidRPr="008A3D8C">
        <w:rPr>
          <w:rFonts w:cs="Times New Roman"/>
          <w:bCs w:val="0"/>
          <w:i/>
        </w:rPr>
        <w:t xml:space="preserve"> Psychiatry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176</w:t>
      </w:r>
      <w:r w:rsidRPr="008A3D8C">
        <w:rPr>
          <w:rFonts w:cs="Times New Roman"/>
          <w:bCs w:val="0"/>
        </w:rPr>
        <w:t xml:space="preserve">, 507-511. </w:t>
      </w:r>
    </w:p>
    <w:p w14:paraId="05F47CEE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14:paraId="0F697721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28. </w:t>
      </w:r>
      <w:r w:rsidRPr="008D277B">
        <w:rPr>
          <w:rFonts w:cs="Times New Roman"/>
          <w:bCs w:val="0"/>
          <w:iCs w:val="0"/>
          <w:u w:val="single"/>
        </w:rPr>
        <w:t>Roth, D</w:t>
      </w:r>
      <w:r w:rsidRPr="008A3D8C">
        <w:rPr>
          <w:rFonts w:cs="Times New Roman"/>
          <w:bCs w:val="0"/>
          <w:iCs w:val="0"/>
        </w:rPr>
        <w:t xml:space="preserve">., Slone, M., &amp; Dar, R. (2000). Which way cognitive development? An evaluation of the Piagetian and the Domain-Specific research programs. </w:t>
      </w:r>
      <w:r w:rsidRPr="008A3D8C">
        <w:rPr>
          <w:rFonts w:cs="Times New Roman"/>
          <w:bCs w:val="0"/>
          <w:i/>
          <w:iCs w:val="0"/>
        </w:rPr>
        <w:t>Theory &amp;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10</w:t>
      </w:r>
      <w:r w:rsidRPr="008A3D8C">
        <w:rPr>
          <w:rFonts w:cs="Times New Roman"/>
          <w:bCs w:val="0"/>
          <w:iCs w:val="0"/>
        </w:rPr>
        <w:t>, 353-374.</w:t>
      </w:r>
      <w:r>
        <w:rPr>
          <w:rFonts w:cs="Times New Roman"/>
          <w:bCs w:val="0"/>
          <w:iCs w:val="0"/>
        </w:rPr>
        <w:t xml:space="preserve"> </w:t>
      </w:r>
    </w:p>
    <w:p w14:paraId="5C0BD719" w14:textId="77777777" w:rsidR="009F1F42" w:rsidRPr="008A3D8C" w:rsidRDefault="009F1F42" w:rsidP="009F1F42">
      <w:pPr>
        <w:ind w:left="737" w:hanging="720"/>
        <w:rPr>
          <w:rFonts w:cs="Times New Roman"/>
          <w:bCs w:val="0"/>
          <w:iCs w:val="0"/>
        </w:rPr>
      </w:pPr>
    </w:p>
    <w:p w14:paraId="4D47B711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29. Dar, R., </w:t>
      </w:r>
      <w:r w:rsidRPr="008D277B">
        <w:rPr>
          <w:rFonts w:cs="Times New Roman"/>
          <w:bCs w:val="0"/>
          <w:iCs w:val="0"/>
          <w:u w:val="single"/>
        </w:rPr>
        <w:t>Rish, S</w:t>
      </w:r>
      <w:r w:rsidRPr="008A3D8C">
        <w:rPr>
          <w:rFonts w:cs="Times New Roman"/>
          <w:bCs w:val="0"/>
          <w:iCs w:val="0"/>
        </w:rPr>
        <w:t xml:space="preserve">., Hermesh, H., Fux, M., &amp; Taub, M. </w:t>
      </w:r>
      <w:r w:rsidRPr="008A3D8C">
        <w:rPr>
          <w:rFonts w:cs="Times New Roman"/>
          <w:bCs w:val="0"/>
        </w:rPr>
        <w:t xml:space="preserve">(2000). </w:t>
      </w:r>
      <w:r w:rsidRPr="008A3D8C">
        <w:rPr>
          <w:rFonts w:cs="Times New Roman"/>
          <w:bCs w:val="0"/>
          <w:iCs w:val="0"/>
        </w:rPr>
        <w:t xml:space="preserve">Realism of confidence in obsessive-compulsive checkers. </w:t>
      </w:r>
      <w:r w:rsidRPr="008A3D8C">
        <w:rPr>
          <w:rFonts w:cs="Times New Roman"/>
          <w:bCs w:val="0"/>
          <w:i/>
          <w:iCs w:val="0"/>
        </w:rPr>
        <w:t>Journal of Abnormal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109</w:t>
      </w:r>
      <w:r w:rsidRPr="008A3D8C">
        <w:rPr>
          <w:rFonts w:cs="Times New Roman"/>
          <w:bCs w:val="0"/>
          <w:iCs w:val="0"/>
        </w:rPr>
        <w:t>, 673-678.</w:t>
      </w:r>
      <w:r>
        <w:rPr>
          <w:rFonts w:cs="Times New Roman"/>
          <w:bCs w:val="0"/>
          <w:iCs w:val="0"/>
        </w:rPr>
        <w:t xml:space="preserve"> </w:t>
      </w:r>
    </w:p>
    <w:p w14:paraId="5346F0F9" w14:textId="77777777" w:rsidR="009F1F42" w:rsidRPr="008A3D8C" w:rsidRDefault="009F1F42" w:rsidP="009F1F42">
      <w:pPr>
        <w:pStyle w:val="Heading3"/>
        <w:ind w:hanging="720"/>
        <w:rPr>
          <w:rFonts w:cs="Times New Roman"/>
          <w:b w:val="0"/>
        </w:rPr>
      </w:pPr>
    </w:p>
    <w:p w14:paraId="63976C94" w14:textId="77777777" w:rsidR="009F1F42" w:rsidRPr="008A3D8C" w:rsidRDefault="009F1F42" w:rsidP="009F1F42">
      <w:pPr>
        <w:ind w:left="720" w:hanging="720"/>
        <w:rPr>
          <w:rFonts w:cs="Times New Roman"/>
          <w:bCs w:val="0"/>
        </w:rPr>
      </w:pPr>
      <w:r w:rsidRPr="00F75986">
        <w:rPr>
          <w:rFonts w:cs="Times New Roman"/>
          <w:bCs w:val="0"/>
          <w:lang w:val="es-AR"/>
        </w:rPr>
        <w:t xml:space="preserve">30. </w:t>
      </w:r>
      <w:r w:rsidRPr="008D277B">
        <w:rPr>
          <w:rFonts w:cs="Times New Roman"/>
          <w:bCs w:val="0"/>
          <w:u w:val="single"/>
          <w:lang w:val="es-AR"/>
        </w:rPr>
        <w:t>Peleg-Popko, O</w:t>
      </w:r>
      <w:r w:rsidRPr="00F75986">
        <w:rPr>
          <w:rFonts w:cs="Times New Roman"/>
          <w:bCs w:val="0"/>
          <w:lang w:val="es-AR"/>
        </w:rPr>
        <w:t xml:space="preserve">., &amp; Dar, R. (2001). </w:t>
      </w:r>
      <w:r w:rsidRPr="008A3D8C">
        <w:rPr>
          <w:rFonts w:cs="Times New Roman"/>
          <w:bCs w:val="0"/>
        </w:rPr>
        <w:t xml:space="preserve">Marital quality, family patterns and children’s fears and social anxiety.  </w:t>
      </w:r>
      <w:r w:rsidRPr="008A3D8C">
        <w:rPr>
          <w:rFonts w:cs="Times New Roman"/>
          <w:bCs w:val="0"/>
          <w:i/>
        </w:rPr>
        <w:t>Contemporary Family Therapy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23</w:t>
      </w:r>
      <w:r w:rsidRPr="008A3D8C">
        <w:rPr>
          <w:rFonts w:cs="Times New Roman"/>
          <w:bCs w:val="0"/>
        </w:rPr>
        <w:t>, 465-487.</w:t>
      </w:r>
    </w:p>
    <w:p w14:paraId="432D47BA" w14:textId="77777777" w:rsidR="009F1F42" w:rsidRPr="008A3D8C" w:rsidRDefault="009F1F42" w:rsidP="009F1F42">
      <w:pPr>
        <w:rPr>
          <w:rFonts w:cs="Times New Roman"/>
          <w:bCs w:val="0"/>
        </w:rPr>
      </w:pPr>
    </w:p>
    <w:p w14:paraId="3B257BDE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</w:rPr>
        <w:t xml:space="preserve">31. Dar, R., &amp; Frenk, H. (2002). Nicotine addiction: Fact or theory? [Invited editorial]. </w:t>
      </w:r>
      <w:r w:rsidRPr="008A3D8C">
        <w:rPr>
          <w:rFonts w:cs="Times New Roman"/>
          <w:bCs w:val="0"/>
          <w:i/>
        </w:rPr>
        <w:t>Addiction Research &amp; Theory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10</w:t>
      </w:r>
      <w:r w:rsidRPr="008A3D8C">
        <w:rPr>
          <w:rFonts w:cs="Times New Roman"/>
          <w:bCs w:val="0"/>
        </w:rPr>
        <w:t>, 219-224.</w:t>
      </w:r>
      <w:r>
        <w:rPr>
          <w:rFonts w:cs="Times New Roman"/>
          <w:bCs w:val="0"/>
        </w:rPr>
        <w:t xml:space="preserve"> </w:t>
      </w:r>
    </w:p>
    <w:p w14:paraId="280DD090" w14:textId="77777777" w:rsidR="009F1F42" w:rsidRPr="008A3D8C" w:rsidRDefault="009F1F42" w:rsidP="009F1F42">
      <w:pPr>
        <w:ind w:left="720" w:hanging="720"/>
        <w:rPr>
          <w:rFonts w:cs="Times New Roman"/>
          <w:bCs w:val="0"/>
        </w:rPr>
      </w:pPr>
    </w:p>
    <w:p w14:paraId="3506E0C8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</w:rPr>
        <w:t xml:space="preserve">32. Dar, R., &amp; Frenk, H. (2002). Nicotine self-administration in animals: A re-evaluation. </w:t>
      </w:r>
      <w:r w:rsidRPr="008A3D8C">
        <w:rPr>
          <w:rFonts w:cs="Times New Roman"/>
          <w:bCs w:val="0"/>
          <w:i/>
        </w:rPr>
        <w:t>Addiction Research &amp; Theory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10</w:t>
      </w:r>
      <w:r w:rsidRPr="008A3D8C">
        <w:rPr>
          <w:rFonts w:cs="Times New Roman"/>
          <w:bCs w:val="0"/>
        </w:rPr>
        <w:t>, 545-579.</w:t>
      </w:r>
      <w:r>
        <w:rPr>
          <w:rFonts w:ascii="AdvP41153C" w:hAnsi="AdvP41153C" w:cs="AdvP41153C"/>
          <w:bCs w:val="0"/>
          <w:iCs w:val="0"/>
          <w:lang w:eastAsia="en-US"/>
        </w:rPr>
        <w:t xml:space="preserve"> </w:t>
      </w:r>
    </w:p>
    <w:p w14:paraId="63EA2289" w14:textId="77777777" w:rsidR="009F1F42" w:rsidRPr="008A3D8C" w:rsidRDefault="009F1F42" w:rsidP="009F1F42">
      <w:pPr>
        <w:ind w:left="720" w:hanging="720"/>
        <w:rPr>
          <w:rFonts w:cs="Times New Roman"/>
          <w:bCs w:val="0"/>
        </w:rPr>
      </w:pPr>
    </w:p>
    <w:p w14:paraId="283BBF5B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</w:rPr>
      </w:pPr>
      <w:r w:rsidRPr="007E6815">
        <w:rPr>
          <w:rFonts w:cs="Times New Roman"/>
          <w:bCs w:val="0"/>
          <w:lang w:val="es-AR"/>
        </w:rPr>
        <w:t xml:space="preserve">33. </w:t>
      </w:r>
      <w:r w:rsidRPr="00406697">
        <w:rPr>
          <w:rFonts w:cs="Times New Roman"/>
          <w:bCs w:val="0"/>
          <w:u w:val="single"/>
          <w:lang w:val="es-AR"/>
        </w:rPr>
        <w:t>Peleg-Popko, O</w:t>
      </w:r>
      <w:r w:rsidRPr="007E6815">
        <w:rPr>
          <w:rFonts w:cs="Times New Roman"/>
          <w:bCs w:val="0"/>
          <w:lang w:val="es-AR"/>
        </w:rPr>
        <w:t xml:space="preserve">., &amp; Dar, R. (2003). </w:t>
      </w:r>
      <w:r w:rsidRPr="008A3D8C">
        <w:rPr>
          <w:rFonts w:cs="Times New Roman"/>
          <w:bCs w:val="0"/>
        </w:rPr>
        <w:t xml:space="preserve">Ritual behavior in children and mothers’ perceptions of family patterns. </w:t>
      </w:r>
      <w:r w:rsidRPr="008A3D8C">
        <w:rPr>
          <w:rFonts w:cs="Times New Roman"/>
          <w:bCs w:val="0"/>
          <w:i/>
        </w:rPr>
        <w:t>Journal of Anxiety Disorders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ascii="AdvP41153C" w:hAnsi="AdvP41153C" w:cs="AdvP41153C"/>
          <w:bCs w:val="0"/>
          <w:i/>
          <w:iCs w:val="0"/>
          <w:lang w:eastAsia="en-US"/>
        </w:rPr>
        <w:t>17</w:t>
      </w:r>
      <w:r w:rsidRPr="008A3D8C">
        <w:rPr>
          <w:rFonts w:ascii="AdvP41153C" w:hAnsi="AdvP41153C" w:cs="AdvP41153C"/>
          <w:bCs w:val="0"/>
          <w:iCs w:val="0"/>
          <w:lang w:eastAsia="en-US"/>
        </w:rPr>
        <w:t>, 667–681.</w:t>
      </w:r>
      <w:r>
        <w:rPr>
          <w:rFonts w:ascii="AdvP41153C" w:hAnsi="AdvP41153C" w:cs="AdvP41153C"/>
          <w:bCs w:val="0"/>
          <w:iCs w:val="0"/>
          <w:lang w:eastAsia="en-US"/>
        </w:rPr>
        <w:t xml:space="preserve"> </w:t>
      </w:r>
    </w:p>
    <w:p w14:paraId="1728DAE1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</w:rPr>
      </w:pPr>
    </w:p>
    <w:p w14:paraId="1561B4E5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</w:rPr>
        <w:t>34. Hermesh, H</w:t>
      </w:r>
      <w:r>
        <w:rPr>
          <w:rFonts w:cs="Times New Roman"/>
          <w:bCs w:val="0"/>
        </w:rPr>
        <w:t>.</w:t>
      </w:r>
      <w:r w:rsidRPr="008A3D8C">
        <w:rPr>
          <w:rFonts w:cs="Times New Roman"/>
          <w:bCs w:val="0"/>
        </w:rPr>
        <w:t>, Konas, S., Shiloh, R</w:t>
      </w:r>
      <w:r>
        <w:rPr>
          <w:rFonts w:cs="Times New Roman"/>
          <w:bCs w:val="0"/>
        </w:rPr>
        <w:t>.</w:t>
      </w:r>
      <w:r w:rsidRPr="008A3D8C">
        <w:rPr>
          <w:rFonts w:cs="Times New Roman"/>
          <w:bCs w:val="0"/>
        </w:rPr>
        <w:t>, Dar, R., Marom, S., Weizman, S., &amp; Gross-Isseroff, R. (2004). Musical hallucinations</w:t>
      </w:r>
      <w:r w:rsidRPr="008A3D8C">
        <w:rPr>
          <w:rFonts w:cs="Times New Roman"/>
          <w:bCs w:val="0"/>
          <w:sz w:val="28"/>
        </w:rPr>
        <w:t>:</w:t>
      </w:r>
      <w:r w:rsidRPr="008A3D8C">
        <w:rPr>
          <w:rFonts w:cs="Times New Roman"/>
          <w:bCs w:val="0"/>
        </w:rPr>
        <w:t xml:space="preserve"> Prevalence in psychotic and nonpsychotic outpatients. </w:t>
      </w:r>
      <w:r w:rsidRPr="008A3D8C">
        <w:rPr>
          <w:rFonts w:cs="Times New Roman"/>
          <w:bCs w:val="0"/>
          <w:i/>
        </w:rPr>
        <w:t>Journal of Clinical Psychiatry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65</w:t>
      </w:r>
      <w:r w:rsidRPr="008A3D8C">
        <w:rPr>
          <w:rFonts w:cs="Times New Roman"/>
          <w:bCs w:val="0"/>
        </w:rPr>
        <w:t>, 191-197.</w:t>
      </w:r>
      <w:r>
        <w:rPr>
          <w:rFonts w:cs="Times New Roman"/>
          <w:bCs w:val="0"/>
        </w:rPr>
        <w:t xml:space="preserve"> </w:t>
      </w:r>
    </w:p>
    <w:p w14:paraId="60656FC9" w14:textId="77777777" w:rsidR="009F1F42" w:rsidRPr="008A3D8C" w:rsidRDefault="009F1F42" w:rsidP="009F1F42">
      <w:pPr>
        <w:ind w:left="720" w:hanging="720"/>
        <w:rPr>
          <w:rFonts w:cs="Times New Roman"/>
          <w:bCs w:val="0"/>
        </w:rPr>
      </w:pPr>
    </w:p>
    <w:p w14:paraId="2E7E4D82" w14:textId="77777777" w:rsidR="009F1F42" w:rsidRPr="008A3D8C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</w:rPr>
        <w:t xml:space="preserve">35. </w:t>
      </w:r>
      <w:r w:rsidRPr="008A3D8C">
        <w:rPr>
          <w:rFonts w:cs="Times New Roman"/>
          <w:bCs w:val="0"/>
          <w:iCs w:val="0"/>
          <w:lang w:val="en-GB" w:eastAsia="en-US"/>
        </w:rPr>
        <w:t xml:space="preserve">Dar, R. (2004). Elucidating the mechanism of uncertainty and doubt in obsessive-compulsive checkers. </w:t>
      </w:r>
      <w:r w:rsidRPr="008A3D8C">
        <w:rPr>
          <w:rFonts w:cs="Times New Roman"/>
          <w:bCs w:val="0"/>
          <w:i/>
          <w:iCs w:val="0"/>
          <w:lang w:val="en-GB" w:eastAsia="en-US"/>
        </w:rPr>
        <w:t xml:space="preserve">Journal of </w:t>
      </w:r>
      <w:r w:rsidRPr="008A3D8C">
        <w:rPr>
          <w:rFonts w:cs="Times New Roman"/>
          <w:bCs w:val="0"/>
          <w:i/>
          <w:iCs w:val="0"/>
          <w:lang w:eastAsia="en-US"/>
        </w:rPr>
        <w:t>Behavior</w:t>
      </w:r>
      <w:r w:rsidRPr="008A3D8C">
        <w:rPr>
          <w:rFonts w:cs="Times New Roman"/>
          <w:bCs w:val="0"/>
          <w:i/>
          <w:iCs w:val="0"/>
          <w:lang w:val="en-GB" w:eastAsia="en-US"/>
        </w:rPr>
        <w:t xml:space="preserve"> Therapy and Experimental Psychiatry</w:t>
      </w:r>
      <w:r w:rsidRPr="008A3D8C">
        <w:rPr>
          <w:rFonts w:cs="Times New Roman"/>
          <w:bCs w:val="0"/>
          <w:iCs w:val="0"/>
          <w:lang w:val="en-GB" w:eastAsia="en-US"/>
        </w:rPr>
        <w:t xml:space="preserve">, </w:t>
      </w:r>
      <w:r w:rsidRPr="008A3D8C">
        <w:rPr>
          <w:rFonts w:cs="Times New Roman"/>
          <w:bCs w:val="0"/>
          <w:i/>
          <w:lang w:val="en-GB" w:eastAsia="en-US"/>
        </w:rPr>
        <w:t>35</w:t>
      </w:r>
      <w:r w:rsidRPr="008A3D8C">
        <w:rPr>
          <w:rFonts w:cs="Times New Roman"/>
          <w:bCs w:val="0"/>
          <w:iCs w:val="0"/>
          <w:lang w:val="en-GB" w:eastAsia="en-US"/>
        </w:rPr>
        <w:t>, 153-163.</w:t>
      </w:r>
    </w:p>
    <w:p w14:paraId="3E7045C0" w14:textId="77777777" w:rsidR="009F1F42" w:rsidRPr="008A3D8C" w:rsidRDefault="009F1F42" w:rsidP="009F1F42">
      <w:pPr>
        <w:tabs>
          <w:tab w:val="left" w:pos="1080"/>
        </w:tabs>
        <w:ind w:left="720" w:hanging="720"/>
        <w:rPr>
          <w:rFonts w:cs="Times New Roman"/>
          <w:bCs w:val="0"/>
          <w:iCs w:val="0"/>
          <w:lang w:val="en-GB" w:eastAsia="en-US"/>
        </w:rPr>
      </w:pPr>
    </w:p>
    <w:p w14:paraId="7430A233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/>
        </w:rPr>
      </w:pPr>
      <w:r w:rsidRPr="008A3D8C">
        <w:rPr>
          <w:rFonts w:cs="Times New Roman"/>
          <w:bCs w:val="0"/>
          <w:iCs w:val="0"/>
          <w:lang w:val="en-GB" w:eastAsia="en-US"/>
        </w:rPr>
        <w:t xml:space="preserve">36. </w:t>
      </w:r>
      <w:r w:rsidRPr="008A3D8C">
        <w:rPr>
          <w:rFonts w:cs="Times New Roman"/>
          <w:bCs w:val="0"/>
        </w:rPr>
        <w:t xml:space="preserve">Dar, R., &amp; Frenk, H. (2004). Do smokers self-administer pure nicotine? A review of the evidence. </w:t>
      </w:r>
      <w:r w:rsidRPr="008A3D8C">
        <w:rPr>
          <w:rFonts w:cs="Times New Roman"/>
          <w:bCs w:val="0"/>
          <w:i/>
        </w:rPr>
        <w:t>Psychopharmacology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173</w:t>
      </w:r>
      <w:r w:rsidRPr="008A3D8C">
        <w:rPr>
          <w:rFonts w:cs="Times New Roman"/>
          <w:bCs w:val="0"/>
        </w:rPr>
        <w:t>, 18-26.</w:t>
      </w:r>
      <w:r>
        <w:rPr>
          <w:rFonts w:cs="Times New Roman"/>
          <w:bCs w:val="0"/>
        </w:rPr>
        <w:t xml:space="preserve"> </w:t>
      </w:r>
    </w:p>
    <w:p w14:paraId="08CB7B5D" w14:textId="77777777" w:rsidR="009F1F42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/>
        </w:rPr>
      </w:pPr>
    </w:p>
    <w:p w14:paraId="01484394" w14:textId="77777777" w:rsidR="009F1F42" w:rsidRPr="009D125E" w:rsidRDefault="009F1F42" w:rsidP="009F1F42">
      <w:pPr>
        <w:tabs>
          <w:tab w:val="left" w:pos="1080"/>
        </w:tabs>
        <w:ind w:left="720" w:hanging="720"/>
        <w:rPr>
          <w:rStyle w:val="indent1"/>
          <w:bCs w:val="0"/>
          <w:i/>
          <w:iCs w:val="0"/>
        </w:rPr>
      </w:pPr>
      <w:r w:rsidRPr="009D125E">
        <w:rPr>
          <w:rFonts w:cs="Times New Roman"/>
          <w:bCs w:val="0"/>
        </w:rPr>
        <w:t xml:space="preserve">37. </w:t>
      </w:r>
      <w:r w:rsidRPr="009D125E">
        <w:rPr>
          <w:bCs w:val="0"/>
          <w:iCs w:val="0"/>
        </w:rPr>
        <w:t xml:space="preserve">Dar, R., </w:t>
      </w:r>
      <w:r w:rsidRPr="009D125E">
        <w:rPr>
          <w:bCs w:val="0"/>
          <w:iCs w:val="0"/>
          <w:u w:val="single"/>
        </w:rPr>
        <w:t>Stronguin, F</w:t>
      </w:r>
      <w:r w:rsidRPr="009D125E">
        <w:rPr>
          <w:bCs w:val="0"/>
          <w:iCs w:val="0"/>
        </w:rPr>
        <w:t xml:space="preserve">., &amp; Etter, J-F. (2005). </w:t>
      </w:r>
      <w:r w:rsidRPr="009D125E">
        <w:rPr>
          <w:rStyle w:val="indent1"/>
          <w:bCs w:val="0"/>
        </w:rPr>
        <w:t xml:space="preserve">Assigned vs. perceived placebo effects in nicotine replacement therapy for smoking reduction in Swiss smokers. </w:t>
      </w:r>
      <w:r w:rsidRPr="009D125E">
        <w:rPr>
          <w:rStyle w:val="indent1"/>
          <w:bCs w:val="0"/>
          <w:i/>
          <w:iCs w:val="0"/>
        </w:rPr>
        <w:t xml:space="preserve">Journal of Consulting and Clinical Psychology, 73, </w:t>
      </w:r>
      <w:r w:rsidRPr="009D125E">
        <w:rPr>
          <w:rStyle w:val="indent1"/>
          <w:bCs w:val="0"/>
        </w:rPr>
        <w:t>350-353</w:t>
      </w:r>
      <w:r w:rsidRPr="009D125E">
        <w:rPr>
          <w:rStyle w:val="indent1"/>
          <w:bCs w:val="0"/>
          <w:i/>
          <w:iCs w:val="0"/>
        </w:rPr>
        <w:t xml:space="preserve">. </w:t>
      </w:r>
    </w:p>
    <w:p w14:paraId="4C553F5C" w14:textId="77777777" w:rsidR="009F1F42" w:rsidRPr="009D125E" w:rsidRDefault="009F1F42" w:rsidP="009F1F42">
      <w:pPr>
        <w:tabs>
          <w:tab w:val="left" w:pos="1080"/>
        </w:tabs>
        <w:ind w:left="720" w:hanging="720"/>
        <w:rPr>
          <w:rStyle w:val="indent1"/>
          <w:bCs w:val="0"/>
          <w:i/>
          <w:iCs w:val="0"/>
        </w:rPr>
      </w:pPr>
    </w:p>
    <w:p w14:paraId="7D6C87E8" w14:textId="77777777" w:rsidR="009F1F42" w:rsidRPr="009D125E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/>
        </w:rPr>
      </w:pPr>
      <w:r w:rsidRPr="009D125E">
        <w:rPr>
          <w:rFonts w:cs="Times New Roman"/>
          <w:bCs w:val="0"/>
        </w:rPr>
        <w:t>38.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 </w:t>
      </w:r>
      <w:r w:rsidRPr="009D125E">
        <w:rPr>
          <w:rFonts w:cs="Times New Roman"/>
          <w:bCs w:val="0"/>
          <w:iCs w:val="0"/>
        </w:rPr>
        <w:t xml:space="preserve">Dar, R., &amp; </w:t>
      </w:r>
      <w:r w:rsidRPr="009D125E">
        <w:rPr>
          <w:rFonts w:cs="Times New Roman"/>
          <w:bCs w:val="0"/>
          <w:iCs w:val="0"/>
          <w:u w:val="single"/>
        </w:rPr>
        <w:t>Katz, H</w:t>
      </w:r>
      <w:r w:rsidRPr="009D125E">
        <w:rPr>
          <w:rFonts w:cs="Times New Roman"/>
          <w:bCs w:val="0"/>
          <w:iCs w:val="0"/>
        </w:rPr>
        <w:t xml:space="preserve">. (2005) Action identification in obsessive-compulsive washers. </w:t>
      </w:r>
      <w:r w:rsidRPr="009D125E">
        <w:rPr>
          <w:rFonts w:cs="Times New Roman"/>
          <w:bCs w:val="0"/>
          <w:i/>
        </w:rPr>
        <w:t xml:space="preserve">Cognitive Therapy and Research, 29, </w:t>
      </w:r>
      <w:r w:rsidRPr="009D125E">
        <w:rPr>
          <w:rFonts w:cs="Times New Roman"/>
          <w:bCs w:val="0"/>
          <w:iCs w:val="0"/>
        </w:rPr>
        <w:t>333-341</w:t>
      </w:r>
      <w:r w:rsidRPr="009D125E">
        <w:rPr>
          <w:rFonts w:cs="Times New Roman"/>
          <w:bCs w:val="0"/>
          <w:i/>
        </w:rPr>
        <w:t xml:space="preserve">. </w:t>
      </w:r>
    </w:p>
    <w:p w14:paraId="47A6D2A1" w14:textId="77777777" w:rsidR="009F1F42" w:rsidRPr="009D125E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/>
        </w:rPr>
      </w:pPr>
    </w:p>
    <w:p w14:paraId="65EB545C" w14:textId="77777777" w:rsidR="009F1F42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9D125E">
        <w:rPr>
          <w:rFonts w:cs="Times New Roman"/>
          <w:bCs w:val="0"/>
          <w:iCs w:val="0"/>
        </w:rPr>
        <w:t xml:space="preserve">39. Dar, R., </w:t>
      </w:r>
      <w:r w:rsidRPr="009D125E">
        <w:rPr>
          <w:rFonts w:cs="Times New Roman"/>
          <w:bCs w:val="0"/>
          <w:iCs w:val="0"/>
          <w:u w:val="single"/>
        </w:rPr>
        <w:t>Stronguin, F</w:t>
      </w:r>
      <w:r w:rsidRPr="009D125E">
        <w:rPr>
          <w:rFonts w:cs="Times New Roman"/>
          <w:bCs w:val="0"/>
          <w:iCs w:val="0"/>
        </w:rPr>
        <w:t xml:space="preserve">., </w:t>
      </w:r>
      <w:r w:rsidRPr="009D125E">
        <w:rPr>
          <w:rFonts w:cs="Times New Roman"/>
          <w:bCs w:val="0"/>
          <w:iCs w:val="0"/>
          <w:u w:val="single"/>
        </w:rPr>
        <w:t>Marouani, R</w:t>
      </w:r>
      <w:r w:rsidRPr="009D125E">
        <w:rPr>
          <w:rFonts w:cs="Times New Roman"/>
          <w:bCs w:val="0"/>
          <w:iCs w:val="0"/>
        </w:rPr>
        <w:t xml:space="preserve">., Krupsky, M., &amp; Frenk, H. (2005). </w:t>
      </w:r>
      <w:r w:rsidRPr="009D125E">
        <w:rPr>
          <w:bCs w:val="0"/>
        </w:rPr>
        <w:t xml:space="preserve">Craving to smoke in orthodox Jewish Smokers who abstain on the Sabbath: A comparison to a baseline and a forced abstinence workday. </w:t>
      </w:r>
      <w:r w:rsidRPr="009D125E">
        <w:rPr>
          <w:bCs w:val="0"/>
          <w:i/>
          <w:iCs w:val="0"/>
        </w:rPr>
        <w:t>Psychopharmacology</w:t>
      </w:r>
      <w:r w:rsidRPr="009D125E">
        <w:rPr>
          <w:bCs w:val="0"/>
        </w:rPr>
        <w:t xml:space="preserve">, 183, 294-299. </w:t>
      </w:r>
    </w:p>
    <w:p w14:paraId="10104084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</w:p>
    <w:p w14:paraId="5A87BB6D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  <w:r w:rsidRPr="009D125E">
        <w:rPr>
          <w:bCs w:val="0"/>
        </w:rPr>
        <w:t xml:space="preserve">40. Kaplan, O., Dar, R., </w:t>
      </w:r>
      <w:r w:rsidRPr="009D125E">
        <w:rPr>
          <w:bCs w:val="0"/>
          <w:u w:val="single"/>
        </w:rPr>
        <w:t>Rosenthal, L</w:t>
      </w:r>
      <w:r w:rsidRPr="009D125E">
        <w:rPr>
          <w:bCs w:val="0"/>
        </w:rPr>
        <w:t xml:space="preserve">., Hermesh, H., Fux, M., &amp; Lubow, R. (2006). Obsessive-compulsive patients display enhanced latent inhibition in a visual search task. </w:t>
      </w:r>
      <w:r w:rsidRPr="009D125E">
        <w:rPr>
          <w:bCs w:val="0"/>
          <w:i/>
          <w:iCs w:val="0"/>
        </w:rPr>
        <w:t xml:space="preserve">Behaviour Research &amp; Therapy, 44, </w:t>
      </w:r>
      <w:r w:rsidRPr="009D125E">
        <w:rPr>
          <w:bCs w:val="0"/>
        </w:rPr>
        <w:t xml:space="preserve">1137-1145. </w:t>
      </w:r>
    </w:p>
    <w:p w14:paraId="242E3CA3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</w:p>
    <w:p w14:paraId="1CD8EC3E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  <w:r w:rsidRPr="009D125E">
        <w:rPr>
          <w:bCs w:val="0"/>
        </w:rPr>
        <w:t xml:space="preserve">41. Dar, R., </w:t>
      </w:r>
      <w:r w:rsidRPr="009D125E">
        <w:rPr>
          <w:bCs w:val="0"/>
          <w:u w:val="single"/>
        </w:rPr>
        <w:t>Kaplan, R</w:t>
      </w:r>
      <w:r w:rsidRPr="009D125E">
        <w:rPr>
          <w:bCs w:val="0"/>
        </w:rPr>
        <w:t xml:space="preserve">., </w:t>
      </w:r>
      <w:r w:rsidRPr="009D125E">
        <w:rPr>
          <w:bCs w:val="0"/>
          <w:u w:val="single"/>
        </w:rPr>
        <w:t>Shaham, L</w:t>
      </w:r>
      <w:r w:rsidRPr="009D125E">
        <w:rPr>
          <w:bCs w:val="0"/>
        </w:rPr>
        <w:t xml:space="preserve">., &amp; Frenk, H. (2007). Euphoriant effects of nicotine in Smokers: Fact or artifact? </w:t>
      </w:r>
      <w:r w:rsidRPr="009D125E">
        <w:rPr>
          <w:bCs w:val="0"/>
          <w:i/>
          <w:iCs w:val="0"/>
        </w:rPr>
        <w:t>Psychopharmacology, 191, 203-210.</w:t>
      </w:r>
      <w:r w:rsidRPr="009D125E">
        <w:rPr>
          <w:bCs w:val="0"/>
        </w:rPr>
        <w:t xml:space="preserve"> </w:t>
      </w:r>
    </w:p>
    <w:p w14:paraId="48EBD4C0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</w:p>
    <w:p w14:paraId="1A4D9581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  <w:r w:rsidRPr="009D125E">
        <w:rPr>
          <w:bCs w:val="0"/>
        </w:rPr>
        <w:t xml:space="preserve">42. </w:t>
      </w:r>
      <w:r w:rsidRPr="009D125E">
        <w:rPr>
          <w:bCs w:val="0"/>
          <w:u w:val="single"/>
        </w:rPr>
        <w:t>Omer, R</w:t>
      </w:r>
      <w:r w:rsidRPr="009D125E">
        <w:rPr>
          <w:bCs w:val="0"/>
        </w:rPr>
        <w:t>., &amp; Dar, R. (2007). Co</w:t>
      </w:r>
      <w:r w:rsidRPr="009D125E">
        <w:rPr>
          <w:rFonts w:cs="Times New Roman"/>
          <w:bCs w:val="0"/>
        </w:rPr>
        <w:t>mparing decision counseling to strategic counseling for individuals with personal dilemmas</w:t>
      </w:r>
      <w:r w:rsidRPr="009D125E">
        <w:rPr>
          <w:bCs w:val="0"/>
        </w:rPr>
        <w:t xml:space="preserve">. </w:t>
      </w:r>
      <w:r w:rsidRPr="009D125E">
        <w:rPr>
          <w:bCs w:val="0"/>
          <w:i/>
          <w:iCs w:val="0"/>
        </w:rPr>
        <w:t>Psychotherapy Research</w:t>
      </w:r>
      <w:r w:rsidRPr="009D125E">
        <w:rPr>
          <w:bCs w:val="0"/>
        </w:rPr>
        <w:t xml:space="preserve">, </w:t>
      </w:r>
      <w:r w:rsidRPr="009D125E">
        <w:rPr>
          <w:bCs w:val="0"/>
          <w:i/>
          <w:iCs w:val="0"/>
        </w:rPr>
        <w:t>17</w:t>
      </w:r>
      <w:r w:rsidRPr="009D125E">
        <w:rPr>
          <w:bCs w:val="0"/>
        </w:rPr>
        <w:t xml:space="preserve">, 600-612. </w:t>
      </w:r>
    </w:p>
    <w:p w14:paraId="2D6D41D8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</w:p>
    <w:p w14:paraId="5383B5FD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  <w:r w:rsidRPr="009D125E">
        <w:rPr>
          <w:bCs w:val="0"/>
        </w:rPr>
        <w:t xml:space="preserve">43.  Dar, R., &amp; Frenk, H. (2007). Re-evaluating the nicotine delivery kinetics hypothesis. </w:t>
      </w:r>
      <w:r w:rsidRPr="009D125E">
        <w:rPr>
          <w:bCs w:val="0"/>
          <w:i/>
          <w:iCs w:val="0"/>
        </w:rPr>
        <w:t>Psychopharmacology</w:t>
      </w:r>
      <w:r w:rsidRPr="009D125E">
        <w:rPr>
          <w:bCs w:val="0"/>
        </w:rPr>
        <w:t xml:space="preserve">, </w:t>
      </w:r>
      <w:r w:rsidRPr="009D125E">
        <w:rPr>
          <w:bCs w:val="0"/>
          <w:i/>
          <w:iCs w:val="0"/>
        </w:rPr>
        <w:t>192</w:t>
      </w:r>
      <w:r w:rsidRPr="009D125E">
        <w:rPr>
          <w:bCs w:val="0"/>
        </w:rPr>
        <w:t>, 1-7.</w:t>
      </w:r>
    </w:p>
    <w:p w14:paraId="7EE97F6D" w14:textId="77777777" w:rsidR="009F1F42" w:rsidRPr="009D125E" w:rsidRDefault="009F1F42" w:rsidP="009F1F42">
      <w:pPr>
        <w:tabs>
          <w:tab w:val="left" w:pos="-720"/>
        </w:tabs>
        <w:ind w:left="720" w:hanging="720"/>
        <w:rPr>
          <w:bCs w:val="0"/>
        </w:rPr>
      </w:pPr>
    </w:p>
    <w:p w14:paraId="5ECA749A" w14:textId="77777777" w:rsidR="009F1F42" w:rsidRPr="009D125E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9D125E">
        <w:rPr>
          <w:bCs w:val="0"/>
        </w:rPr>
        <w:t xml:space="preserve">44.  </w:t>
      </w:r>
      <w:r w:rsidRPr="009D125E">
        <w:rPr>
          <w:bCs w:val="0"/>
          <w:u w:val="single"/>
        </w:rPr>
        <w:t>Reuven-Magril, O</w:t>
      </w:r>
      <w:r w:rsidRPr="009D125E">
        <w:rPr>
          <w:bCs w:val="0"/>
        </w:rPr>
        <w:t xml:space="preserve">., Dar, R., &amp; Liberman, N. (2008). </w:t>
      </w:r>
      <w:r w:rsidRPr="009D125E">
        <w:rPr>
          <w:rFonts w:cs="David"/>
          <w:bCs w:val="0"/>
        </w:rPr>
        <w:t xml:space="preserve">Illusion of control and behavioral control attempts in obsessive-compulsive disorder. </w:t>
      </w:r>
      <w:r w:rsidRPr="009D125E">
        <w:rPr>
          <w:rFonts w:cs="David"/>
          <w:bCs w:val="0"/>
          <w:i/>
          <w:iCs w:val="0"/>
        </w:rPr>
        <w:t xml:space="preserve">Journal of Abnormal Psychology, 117, </w:t>
      </w:r>
      <w:r w:rsidRPr="009D125E">
        <w:rPr>
          <w:rFonts w:cs="David"/>
          <w:bCs w:val="0"/>
        </w:rPr>
        <w:t>334-341</w:t>
      </w:r>
      <w:r>
        <w:rPr>
          <w:rFonts w:cs="Times New Roman"/>
          <w:bCs w:val="0"/>
          <w:iCs w:val="0"/>
        </w:rPr>
        <w:t>.</w:t>
      </w:r>
    </w:p>
    <w:p w14:paraId="17E82977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rFonts w:cs="David"/>
          <w:bCs w:val="0"/>
          <w:lang w:val="es-AR"/>
        </w:rPr>
      </w:pPr>
    </w:p>
    <w:p w14:paraId="408B74D3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rFonts w:cs="David"/>
          <w:bCs w:val="0"/>
          <w:lang w:val="es-AR"/>
        </w:rPr>
        <w:t xml:space="preserve">45. </w:t>
      </w:r>
      <w:r w:rsidRPr="009D125E">
        <w:rPr>
          <w:bCs w:val="0"/>
          <w:u w:val="single"/>
          <w:lang w:val="es-AR"/>
        </w:rPr>
        <w:t>Soref, A</w:t>
      </w:r>
      <w:r w:rsidRPr="009D125E">
        <w:rPr>
          <w:bCs w:val="0"/>
          <w:lang w:val="es-AR"/>
        </w:rPr>
        <w:t xml:space="preserve">., Dar, R., </w:t>
      </w:r>
      <w:r w:rsidRPr="009D125E">
        <w:rPr>
          <w:bCs w:val="0"/>
          <w:u w:val="single"/>
          <w:lang w:val="es-AR"/>
        </w:rPr>
        <w:t>Argov, G</w:t>
      </w:r>
      <w:r w:rsidRPr="009D125E">
        <w:rPr>
          <w:bCs w:val="0"/>
          <w:lang w:val="es-AR"/>
        </w:rPr>
        <w:t xml:space="preserve">., &amp; Meiran, N. (2008). </w:t>
      </w:r>
      <w:r w:rsidRPr="009D125E">
        <w:rPr>
          <w:bCs w:val="0"/>
        </w:rPr>
        <w:t xml:space="preserve">Obsessive-compulsive tendencies are related to focused information processing strategy in the flanker task. </w:t>
      </w:r>
      <w:r w:rsidRPr="009D125E">
        <w:rPr>
          <w:bCs w:val="0"/>
          <w:i/>
          <w:iCs w:val="0"/>
        </w:rPr>
        <w:t>Behaviour Research &amp; Therapy</w:t>
      </w:r>
      <w:r w:rsidRPr="009D125E">
        <w:rPr>
          <w:bCs w:val="0"/>
        </w:rPr>
        <w:t xml:space="preserve">, </w:t>
      </w:r>
      <w:r w:rsidRPr="009D125E">
        <w:rPr>
          <w:bCs w:val="0"/>
          <w:i/>
          <w:iCs w:val="0"/>
        </w:rPr>
        <w:t>46</w:t>
      </w:r>
      <w:r w:rsidRPr="009D125E">
        <w:rPr>
          <w:bCs w:val="0"/>
        </w:rPr>
        <w:t xml:space="preserve">, 1295-1299. </w:t>
      </w:r>
    </w:p>
    <w:p w14:paraId="410D9E24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42789C9A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rFonts w:cs="David"/>
          <w:bCs w:val="0"/>
        </w:rPr>
        <w:t xml:space="preserve">46. </w:t>
      </w:r>
      <w:r w:rsidRPr="009D125E">
        <w:rPr>
          <w:rFonts w:cs="David"/>
          <w:bCs w:val="0"/>
          <w:u w:val="single"/>
        </w:rPr>
        <w:t>Reuven-Magril, O</w:t>
      </w:r>
      <w:r w:rsidRPr="009D125E">
        <w:rPr>
          <w:rFonts w:cs="David"/>
          <w:bCs w:val="0"/>
        </w:rPr>
        <w:t xml:space="preserve">., </w:t>
      </w:r>
      <w:r w:rsidRPr="009D125E">
        <w:rPr>
          <w:rFonts w:cs="David"/>
          <w:bCs w:val="0"/>
          <w:u w:val="single"/>
        </w:rPr>
        <w:t>Rosenman, M</w:t>
      </w:r>
      <w:r w:rsidRPr="009D125E">
        <w:rPr>
          <w:rFonts w:cs="David"/>
          <w:bCs w:val="0"/>
        </w:rPr>
        <w:t xml:space="preserve">., Liberman, N., &amp; Dar, R. (2009). </w:t>
      </w:r>
      <w:r w:rsidRPr="009D125E">
        <w:rPr>
          <w:bCs w:val="0"/>
          <w:color w:val="000000"/>
        </w:rPr>
        <w:t xml:space="preserve">Manipulating meta-cognitive beliefs about the difficulty to suppress scratching: Implications for </w:t>
      </w:r>
      <w:r w:rsidRPr="009D125E">
        <w:rPr>
          <w:rFonts w:cs="David"/>
          <w:bCs w:val="0"/>
        </w:rPr>
        <w:t xml:space="preserve">obsessive-compulsive disorder. </w:t>
      </w:r>
      <w:r w:rsidRPr="009D125E">
        <w:rPr>
          <w:rFonts w:cs="David"/>
          <w:bCs w:val="0"/>
          <w:i/>
          <w:iCs w:val="0"/>
        </w:rPr>
        <w:t>International Journal of Cognitive Therapy</w:t>
      </w:r>
      <w:r w:rsidRPr="009D125E">
        <w:rPr>
          <w:rFonts w:cs="David"/>
          <w:bCs w:val="0"/>
        </w:rPr>
        <w:t xml:space="preserve">, 2, 143-151. </w:t>
      </w:r>
    </w:p>
    <w:p w14:paraId="281C8B66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6A1C9E85" w14:textId="77777777" w:rsidR="009F1F42" w:rsidRPr="009D125E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9D125E">
        <w:rPr>
          <w:bCs w:val="0"/>
        </w:rPr>
        <w:t xml:space="preserve">47. Dar, R., </w:t>
      </w:r>
      <w:r w:rsidRPr="009D125E">
        <w:rPr>
          <w:bCs w:val="0"/>
          <w:u w:val="single"/>
        </w:rPr>
        <w:t>Rosen-Korakin, N</w:t>
      </w:r>
      <w:r w:rsidRPr="009D125E">
        <w:rPr>
          <w:bCs w:val="0"/>
        </w:rPr>
        <w:t xml:space="preserve">., </w:t>
      </w:r>
      <w:r w:rsidRPr="009D125E">
        <w:rPr>
          <w:bCs w:val="0"/>
          <w:u w:val="single"/>
        </w:rPr>
        <w:t>Shapira, O</w:t>
      </w:r>
      <w:r w:rsidRPr="009D125E">
        <w:rPr>
          <w:bCs w:val="0"/>
        </w:rPr>
        <w:t xml:space="preserve">., </w:t>
      </w:r>
      <w:r w:rsidRPr="009D125E">
        <w:rPr>
          <w:bCs w:val="0"/>
          <w:u w:val="single"/>
        </w:rPr>
        <w:t>Gottlieb, Y</w:t>
      </w:r>
      <w:r w:rsidRPr="009D125E">
        <w:rPr>
          <w:bCs w:val="0"/>
        </w:rPr>
        <w:t xml:space="preserve">., &amp; Frenk, H. (2010). The craving to smoke in flight attendants: Relationships with duration of abstinence, anticipation of smoking and actual smoking. </w:t>
      </w:r>
      <w:r w:rsidRPr="009D125E">
        <w:rPr>
          <w:bCs w:val="0"/>
          <w:i/>
          <w:iCs w:val="0"/>
        </w:rPr>
        <w:t xml:space="preserve">Journal of Abnormal Psychology, 119, </w:t>
      </w:r>
      <w:r w:rsidRPr="009D125E">
        <w:rPr>
          <w:bCs w:val="0"/>
        </w:rPr>
        <w:t>248-253</w:t>
      </w:r>
    </w:p>
    <w:p w14:paraId="66FA45AE" w14:textId="77777777" w:rsidR="009F1F42" w:rsidRPr="009D125E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14:paraId="2A501D99" w14:textId="77777777" w:rsidR="009F1F42" w:rsidRPr="009D125E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9D125E">
        <w:rPr>
          <w:bCs w:val="0"/>
        </w:rPr>
        <w:t xml:space="preserve">48. </w:t>
      </w:r>
      <w:bookmarkStart w:id="0" w:name="title"/>
      <w:bookmarkEnd w:id="0"/>
      <w:r w:rsidRPr="009D125E">
        <w:rPr>
          <w:bCs w:val="0"/>
        </w:rPr>
        <w:t xml:space="preserve">Steinberg, T. Shmuel Baruch, S., </w:t>
      </w:r>
      <w:r w:rsidRPr="009D125E">
        <w:rPr>
          <w:bCs w:val="0"/>
          <w:u w:val="single"/>
        </w:rPr>
        <w:t>Harush, A</w:t>
      </w:r>
      <w:r w:rsidRPr="009D125E">
        <w:rPr>
          <w:bCs w:val="0"/>
        </w:rPr>
        <w:t xml:space="preserve">., Dar, R., Woods, D., Piacentini, J., &amp; Apter, A. (2010). Tic disorders and the premonitory urge. </w:t>
      </w:r>
      <w:r w:rsidRPr="009D125E">
        <w:rPr>
          <w:bCs w:val="0"/>
          <w:i/>
          <w:iCs w:val="0"/>
        </w:rPr>
        <w:t xml:space="preserve">Journal of Neural Transmission, 177, </w:t>
      </w:r>
      <w:r w:rsidRPr="009D125E">
        <w:rPr>
          <w:bCs w:val="0"/>
        </w:rPr>
        <w:t xml:space="preserve">277-284. </w:t>
      </w:r>
    </w:p>
    <w:p w14:paraId="5E8C33F2" w14:textId="77777777" w:rsidR="009F1F42" w:rsidRPr="009D125E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14:paraId="43B1C20D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bCs w:val="0"/>
        </w:rPr>
        <w:t>49.</w:t>
      </w:r>
      <w:r w:rsidRPr="009D125E">
        <w:rPr>
          <w:rFonts w:cs="Times New Roman"/>
          <w:bCs w:val="0"/>
          <w:iCs w:val="0"/>
        </w:rPr>
        <w:t xml:space="preserve"> </w:t>
      </w:r>
      <w:r w:rsidRPr="009D125E">
        <w:rPr>
          <w:bCs w:val="0"/>
          <w:u w:val="single"/>
        </w:rPr>
        <w:t>Lazarov, A</w:t>
      </w:r>
      <w:r w:rsidRPr="009D125E">
        <w:rPr>
          <w:bCs w:val="0"/>
        </w:rPr>
        <w:t xml:space="preserve">., Dar, R., Oded, Y., &amp; Liberman, N. (2010). </w:t>
      </w:r>
      <w:r w:rsidRPr="009D125E">
        <w:rPr>
          <w:rFonts w:cs="Times New Roman"/>
          <w:bCs w:val="0"/>
        </w:rPr>
        <w:t>Are obsessive-compulsive tendencies related to reliance on external proxies for internal states?</w:t>
      </w:r>
      <w:r w:rsidRPr="009D125E">
        <w:rPr>
          <w:bCs w:val="0"/>
        </w:rPr>
        <w:t xml:space="preserve"> Evidence from biofeedback-aided relaxation studies. </w:t>
      </w:r>
      <w:r w:rsidRPr="009D125E">
        <w:rPr>
          <w:bCs w:val="0"/>
          <w:i/>
          <w:iCs w:val="0"/>
        </w:rPr>
        <w:t>Behaviour Research &amp; Therapy, 48, 516–523.</w:t>
      </w:r>
      <w:r w:rsidRPr="009D125E">
        <w:rPr>
          <w:bCs w:val="0"/>
        </w:rPr>
        <w:t xml:space="preserve"> </w:t>
      </w:r>
    </w:p>
    <w:p w14:paraId="156E3F39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417C20A9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bCs w:val="0"/>
        </w:rPr>
        <w:t xml:space="preserve">50. Dar, R., &amp; Frenk, H. (2010). Can one puff really make an adolescent addicted to nicotine? A critical review of the literature. </w:t>
      </w:r>
      <w:r w:rsidRPr="009D125E">
        <w:rPr>
          <w:bCs w:val="0"/>
          <w:i/>
          <w:iCs w:val="0"/>
        </w:rPr>
        <w:t>Harm Reduction Journal, 7(28)</w:t>
      </w:r>
      <w:r w:rsidRPr="009D125E">
        <w:rPr>
          <w:bCs w:val="0"/>
        </w:rPr>
        <w:t xml:space="preserve"> (10 November 2010). </w:t>
      </w:r>
    </w:p>
    <w:p w14:paraId="51FDBAA7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0DEE688B" w14:textId="77777777" w:rsidR="009F1F42" w:rsidRPr="009D125E" w:rsidRDefault="009F1F42" w:rsidP="009F1F42">
      <w:pPr>
        <w:tabs>
          <w:tab w:val="left" w:pos="-720"/>
          <w:tab w:val="left" w:pos="0"/>
        </w:tabs>
        <w:ind w:left="737" w:hanging="720"/>
        <w:rPr>
          <w:bCs w:val="0"/>
        </w:rPr>
      </w:pPr>
      <w:r w:rsidRPr="009D125E">
        <w:rPr>
          <w:bCs w:val="0"/>
        </w:rPr>
        <w:t>51.</w:t>
      </w:r>
      <w:r w:rsidRPr="009D125E">
        <w:rPr>
          <w:bCs w:val="0"/>
          <w:u w:val="single"/>
        </w:rPr>
        <w:t xml:space="preserve"> Shimshoni, Y</w:t>
      </w:r>
      <w:r w:rsidRPr="009D125E">
        <w:rPr>
          <w:bCs w:val="0"/>
        </w:rPr>
        <w:t xml:space="preserve">., </w:t>
      </w:r>
      <w:r w:rsidRPr="009D125E">
        <w:rPr>
          <w:bCs w:val="0"/>
          <w:u w:val="single"/>
        </w:rPr>
        <w:t>Reuven, O</w:t>
      </w:r>
      <w:r w:rsidRPr="009D125E">
        <w:rPr>
          <w:bCs w:val="0"/>
        </w:rPr>
        <w:t xml:space="preserve">., Dar, R., &amp; Hermesh, H. (2011). Insight in obsessive-compulsive disorder: A comparison study of measures and a clinical picture in an Israeli sample. 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Journal of </w:t>
      </w:r>
      <w:r w:rsidRPr="009D125E">
        <w:rPr>
          <w:rFonts w:cs="Times New Roman"/>
          <w:bCs w:val="0"/>
          <w:i/>
          <w:iCs w:val="0"/>
          <w:lang w:eastAsia="en-US"/>
        </w:rPr>
        <w:t>Behavior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 Therapy and Experimental </w:t>
      </w:r>
      <w:r w:rsidRPr="009D125E">
        <w:rPr>
          <w:bCs w:val="0"/>
          <w:i/>
          <w:iCs w:val="0"/>
        </w:rPr>
        <w:t xml:space="preserve">Psychiatry, 42, </w:t>
      </w:r>
      <w:r w:rsidRPr="009D125E">
        <w:rPr>
          <w:bCs w:val="0"/>
        </w:rPr>
        <w:t xml:space="preserve">389-396. </w:t>
      </w:r>
    </w:p>
    <w:p w14:paraId="0E2D681A" w14:textId="77777777" w:rsidR="009F1F42" w:rsidRPr="009D125E" w:rsidRDefault="009F1F42" w:rsidP="009F1F42">
      <w:pPr>
        <w:tabs>
          <w:tab w:val="left" w:pos="-720"/>
          <w:tab w:val="left" w:pos="0"/>
        </w:tabs>
        <w:ind w:left="737" w:hanging="720"/>
        <w:rPr>
          <w:bCs w:val="0"/>
        </w:rPr>
      </w:pPr>
    </w:p>
    <w:p w14:paraId="7EFF6B7C" w14:textId="77777777" w:rsidR="009F1F42" w:rsidRDefault="009F1F42" w:rsidP="009F1F42">
      <w:pPr>
        <w:tabs>
          <w:tab w:val="right" w:pos="7804"/>
        </w:tabs>
        <w:ind w:left="720" w:hanging="720"/>
        <w:rPr>
          <w:rFonts w:cs="Times New Roman"/>
          <w:bCs w:val="0"/>
        </w:rPr>
      </w:pPr>
      <w:r w:rsidRPr="009D125E">
        <w:rPr>
          <w:bCs w:val="0"/>
        </w:rPr>
        <w:t xml:space="preserve">52. </w:t>
      </w:r>
      <w:r w:rsidRPr="009D125E">
        <w:rPr>
          <w:bCs w:val="0"/>
          <w:u w:val="single"/>
        </w:rPr>
        <w:t>Abramovitch, A</w:t>
      </w:r>
      <w:r w:rsidRPr="009D125E">
        <w:rPr>
          <w:bCs w:val="0"/>
        </w:rPr>
        <w:t>., Dar, R., Schweiger, A., &amp; Hermesh, H. (2011). Neuropsychological</w:t>
      </w:r>
      <w:r w:rsidRPr="009D125E">
        <w:rPr>
          <w:rFonts w:cs="Times New Roman"/>
          <w:bCs w:val="0"/>
        </w:rPr>
        <w:t xml:space="preserve"> deficits and their association with obsessive-compulsive symptom severity in obsessive-compulsive disorder. </w:t>
      </w:r>
      <w:r w:rsidRPr="009D125E">
        <w:rPr>
          <w:rFonts w:cs="David"/>
          <w:bCs w:val="0"/>
          <w:i/>
          <w:iCs w:val="0"/>
        </w:rPr>
        <w:t>Archives of Clinical Neuropsychology, 26,</w:t>
      </w:r>
      <w:r w:rsidRPr="009D125E">
        <w:rPr>
          <w:rFonts w:cs="David"/>
          <w:bCs w:val="0"/>
        </w:rPr>
        <w:t xml:space="preserve"> </w:t>
      </w:r>
      <w:r w:rsidRPr="009D125E">
        <w:rPr>
          <w:rFonts w:cs="Times New Roman"/>
          <w:bCs w:val="0"/>
        </w:rPr>
        <w:t xml:space="preserve">364–376. </w:t>
      </w:r>
    </w:p>
    <w:p w14:paraId="27CB5D2C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rFonts w:cs="Times New Roman"/>
          <w:bCs w:val="0"/>
        </w:rPr>
      </w:pPr>
    </w:p>
    <w:p w14:paraId="3FC234D4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bCs w:val="0"/>
        </w:rPr>
        <w:t xml:space="preserve">53. Frenk, H., &amp; Dar, R. (2011). If the data contradict the theory, throw out the data: Nicotine addiction in the 2010 report of the Surgeon General. </w:t>
      </w:r>
      <w:r w:rsidRPr="009D125E">
        <w:rPr>
          <w:bCs w:val="0"/>
          <w:i/>
          <w:iCs w:val="0"/>
        </w:rPr>
        <w:t>Harm Reduction Journal</w:t>
      </w:r>
      <w:r>
        <w:rPr>
          <w:bCs w:val="0"/>
        </w:rPr>
        <w:t>, 8:12</w:t>
      </w:r>
      <w:r w:rsidRPr="009D125E">
        <w:rPr>
          <w:bCs w:val="0"/>
        </w:rPr>
        <w:t xml:space="preserve"> </w:t>
      </w:r>
    </w:p>
    <w:p w14:paraId="18718CAC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572E6C4A" w14:textId="77777777" w:rsidR="009F1F42" w:rsidRDefault="009F1F42" w:rsidP="009F1F42">
      <w:pPr>
        <w:tabs>
          <w:tab w:val="right" w:pos="7804"/>
        </w:tabs>
        <w:ind w:left="720" w:hanging="720"/>
      </w:pPr>
      <w:r w:rsidRPr="009D125E">
        <w:rPr>
          <w:bCs w:val="0"/>
        </w:rPr>
        <w:t>54.</w:t>
      </w:r>
      <w:r w:rsidRPr="009D125E">
        <w:rPr>
          <w:bCs w:val="0"/>
          <w:u w:val="single"/>
        </w:rPr>
        <w:t xml:space="preserve"> </w:t>
      </w:r>
      <w:r>
        <w:rPr>
          <w:u w:val="single"/>
        </w:rPr>
        <w:t>Lazarov, A</w:t>
      </w:r>
      <w:r>
        <w:t xml:space="preserve">., Dar, R., Liberman, N., &amp; Oded, Y. (2012). Obsessive-compulsive tendencies and undermined confidence are related to reliance on proxies for internal states in a false feedback paradigm. </w:t>
      </w:r>
      <w:r>
        <w:rPr>
          <w:rFonts w:cs="Times New Roman"/>
          <w:i/>
          <w:iCs w:val="0"/>
          <w:lang w:val="en-GB" w:eastAsia="en-US"/>
        </w:rPr>
        <w:t xml:space="preserve">Journal of </w:t>
      </w:r>
      <w:r>
        <w:rPr>
          <w:rFonts w:cs="Times New Roman"/>
          <w:i/>
          <w:iCs w:val="0"/>
          <w:lang w:eastAsia="en-US"/>
        </w:rPr>
        <w:t>Behavior</w:t>
      </w:r>
      <w:r>
        <w:rPr>
          <w:rFonts w:cs="Times New Roman"/>
          <w:i/>
          <w:iCs w:val="0"/>
          <w:lang w:val="en-GB" w:eastAsia="en-US"/>
        </w:rPr>
        <w:t xml:space="preserve"> Therapy and Experimental </w:t>
      </w:r>
      <w:r>
        <w:rPr>
          <w:i/>
          <w:iCs w:val="0"/>
        </w:rPr>
        <w:t xml:space="preserve">Psychiatry, 43, </w:t>
      </w:r>
      <w:r>
        <w:t xml:space="preserve">556-564. </w:t>
      </w:r>
    </w:p>
    <w:p w14:paraId="2AFD2980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4D2DEC70" w14:textId="77777777" w:rsidR="009F1F42" w:rsidRDefault="009F1F42" w:rsidP="009F1F42">
      <w:pPr>
        <w:tabs>
          <w:tab w:val="right" w:pos="7804"/>
        </w:tabs>
        <w:ind w:left="720" w:hanging="720"/>
      </w:pPr>
      <w:r w:rsidRPr="009D125E">
        <w:rPr>
          <w:bCs w:val="0"/>
        </w:rPr>
        <w:t xml:space="preserve">55. Dar, R., </w:t>
      </w:r>
      <w:r w:rsidRPr="009D125E">
        <w:rPr>
          <w:bCs w:val="0"/>
          <w:u w:val="single"/>
        </w:rPr>
        <w:t>Kahn, D. T.</w:t>
      </w:r>
      <w:r w:rsidRPr="009D125E">
        <w:rPr>
          <w:bCs w:val="0"/>
        </w:rPr>
        <w:t xml:space="preserve">, &amp; </w:t>
      </w:r>
      <w:r w:rsidRPr="009D125E">
        <w:rPr>
          <w:bCs w:val="0"/>
          <w:u w:val="single"/>
        </w:rPr>
        <w:t>Carmeli, R.</w:t>
      </w:r>
      <w:r w:rsidRPr="009D125E">
        <w:rPr>
          <w:bCs w:val="0"/>
        </w:rPr>
        <w:t xml:space="preserve"> (</w:t>
      </w:r>
      <w:r>
        <w:rPr>
          <w:bCs w:val="0"/>
        </w:rPr>
        <w:t>2012</w:t>
      </w:r>
      <w:r w:rsidRPr="009D125E">
        <w:rPr>
          <w:bCs w:val="0"/>
        </w:rPr>
        <w:t xml:space="preserve">). </w:t>
      </w:r>
      <w:r w:rsidRPr="009D125E">
        <w:rPr>
          <w:rFonts w:cs="David"/>
          <w:bCs w:val="0"/>
        </w:rPr>
        <w:t xml:space="preserve">The relationship between sensory processing, childhood rituals and obsessive-compulsive symptoms. 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Journal of </w:t>
      </w:r>
      <w:r w:rsidRPr="009D125E">
        <w:rPr>
          <w:rFonts w:cs="Times New Roman"/>
          <w:bCs w:val="0"/>
          <w:i/>
          <w:iCs w:val="0"/>
          <w:lang w:eastAsia="en-US"/>
        </w:rPr>
        <w:t>Behavior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 Therapy and Experimental </w:t>
      </w:r>
      <w:r w:rsidRPr="009D125E">
        <w:rPr>
          <w:bCs w:val="0"/>
          <w:i/>
          <w:iCs w:val="0"/>
        </w:rPr>
        <w:t>Psychiatry</w:t>
      </w:r>
      <w:r>
        <w:rPr>
          <w:i/>
          <w:iCs w:val="0"/>
        </w:rPr>
        <w:t xml:space="preserve">, 43, </w:t>
      </w:r>
      <w:r>
        <w:t xml:space="preserve">679-684. </w:t>
      </w:r>
    </w:p>
    <w:p w14:paraId="75D475D4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rFonts w:cs="David"/>
          <w:bCs w:val="0"/>
        </w:rPr>
      </w:pPr>
    </w:p>
    <w:p w14:paraId="72B92A7E" w14:textId="77777777" w:rsidR="009F1F42" w:rsidRDefault="009F1F42" w:rsidP="009F1F42">
      <w:pPr>
        <w:tabs>
          <w:tab w:val="right" w:pos="7804"/>
        </w:tabs>
        <w:ind w:left="720" w:hanging="720"/>
      </w:pPr>
      <w:r w:rsidRPr="009D125E">
        <w:rPr>
          <w:bCs w:val="0"/>
        </w:rPr>
        <w:t>56.</w:t>
      </w:r>
      <w:r w:rsidRPr="00D257F2">
        <w:rPr>
          <w:u w:val="single"/>
        </w:rPr>
        <w:t xml:space="preserve"> </w:t>
      </w:r>
      <w:r>
        <w:rPr>
          <w:u w:val="single"/>
        </w:rPr>
        <w:t>Sarig, S</w:t>
      </w:r>
      <w:r>
        <w:t xml:space="preserve">., Dar, R., &amp; Liberman, N. (2012). Obsessive-compulsive tendencies are related to indecisiveness and reliance on feedback in a neutral color judgment task. </w:t>
      </w:r>
      <w:r>
        <w:rPr>
          <w:rFonts w:cs="Times New Roman"/>
          <w:i/>
          <w:iCs w:val="0"/>
          <w:lang w:val="en-GB" w:eastAsia="en-US"/>
        </w:rPr>
        <w:t xml:space="preserve">Journal of </w:t>
      </w:r>
      <w:r>
        <w:rPr>
          <w:rFonts w:cs="Times New Roman"/>
          <w:i/>
          <w:iCs w:val="0"/>
          <w:lang w:eastAsia="en-US"/>
        </w:rPr>
        <w:t>Behavior</w:t>
      </w:r>
      <w:r>
        <w:rPr>
          <w:rFonts w:cs="Times New Roman"/>
          <w:i/>
          <w:iCs w:val="0"/>
          <w:lang w:val="en-GB" w:eastAsia="en-US"/>
        </w:rPr>
        <w:t xml:space="preserve"> Therapy and Experimental </w:t>
      </w:r>
      <w:r>
        <w:rPr>
          <w:i/>
          <w:iCs w:val="0"/>
        </w:rPr>
        <w:t xml:space="preserve">Psychiatry, 43, </w:t>
      </w:r>
      <w:r>
        <w:t xml:space="preserve">692-697. </w:t>
      </w:r>
    </w:p>
    <w:p w14:paraId="44A013F1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4C29DB3E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  <w:i/>
          <w:iCs w:val="0"/>
        </w:rPr>
      </w:pPr>
      <w:r w:rsidRPr="009D125E">
        <w:rPr>
          <w:bCs w:val="0"/>
        </w:rPr>
        <w:t>57.</w:t>
      </w:r>
      <w:r w:rsidRPr="009D125E">
        <w:rPr>
          <w:bCs w:val="0"/>
          <w:i/>
          <w:iCs w:val="0"/>
        </w:rPr>
        <w:t xml:space="preserve">  </w:t>
      </w:r>
      <w:r w:rsidRPr="009D125E">
        <w:rPr>
          <w:bCs w:val="0"/>
          <w:u w:val="single"/>
        </w:rPr>
        <w:t>Abramovitch, A</w:t>
      </w:r>
      <w:r w:rsidRPr="009D125E">
        <w:rPr>
          <w:bCs w:val="0"/>
        </w:rPr>
        <w:t>., Dar, R., Hermesh, H., &amp; Schweiger, A. (</w:t>
      </w:r>
      <w:r>
        <w:rPr>
          <w:bCs w:val="0"/>
        </w:rPr>
        <w:t>2012</w:t>
      </w:r>
      <w:r w:rsidRPr="009D125E">
        <w:rPr>
          <w:bCs w:val="0"/>
        </w:rPr>
        <w:t xml:space="preserve">). Comparative neuropsychology of adult obsessive-compulsive disorder and attention </w:t>
      </w:r>
      <w:r w:rsidRPr="009D125E">
        <w:rPr>
          <w:bCs w:val="0"/>
        </w:rPr>
        <w:lastRenderedPageBreak/>
        <w:t>deficit/hyperactivity disorder: Implications for a novel executive overload model of OCD</w:t>
      </w:r>
      <w:r w:rsidRPr="009D125E">
        <w:rPr>
          <w:bCs w:val="0"/>
          <w:i/>
          <w:iCs w:val="0"/>
        </w:rPr>
        <w:t>. Journal of Neuropsychology</w:t>
      </w:r>
      <w:r>
        <w:rPr>
          <w:bCs w:val="0"/>
          <w:i/>
          <w:iCs w:val="0"/>
        </w:rPr>
        <w:t xml:space="preserve">, 6, </w:t>
      </w:r>
      <w:r w:rsidRPr="00654E62">
        <w:rPr>
          <w:bCs w:val="0"/>
        </w:rPr>
        <w:t>161-191</w:t>
      </w:r>
      <w:r>
        <w:rPr>
          <w:bCs w:val="0"/>
          <w:i/>
          <w:iCs w:val="0"/>
        </w:rPr>
        <w:t>.</w:t>
      </w:r>
    </w:p>
    <w:p w14:paraId="7CCCB96E" w14:textId="77777777" w:rsidR="009F1F42" w:rsidRPr="009D125E" w:rsidRDefault="009F1F42" w:rsidP="009F1F42">
      <w:pPr>
        <w:tabs>
          <w:tab w:val="right" w:pos="7804"/>
        </w:tabs>
        <w:ind w:left="720" w:hanging="720"/>
        <w:rPr>
          <w:bCs w:val="0"/>
          <w:i/>
          <w:iCs w:val="0"/>
        </w:rPr>
      </w:pPr>
    </w:p>
    <w:p w14:paraId="54F29DFB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  <w:bCs w:val="0"/>
        </w:rPr>
      </w:pPr>
      <w:r w:rsidRPr="009D125E">
        <w:rPr>
          <w:bCs w:val="0"/>
        </w:rPr>
        <w:t>58.</w:t>
      </w:r>
      <w:r w:rsidRPr="009D125E">
        <w:rPr>
          <w:bCs w:val="0"/>
          <w:u w:val="single"/>
        </w:rPr>
        <w:t xml:space="preserve"> Lazarov, A</w:t>
      </w:r>
      <w:r w:rsidRPr="009D125E">
        <w:rPr>
          <w:bCs w:val="0"/>
        </w:rPr>
        <w:t>., Dar, R., Liberman, N., &amp; Oded, Y. (</w:t>
      </w:r>
      <w:r>
        <w:rPr>
          <w:bCs w:val="0"/>
        </w:rPr>
        <w:t>2012</w:t>
      </w:r>
      <w:r w:rsidRPr="009D125E">
        <w:rPr>
          <w:bCs w:val="0"/>
        </w:rPr>
        <w:t xml:space="preserve">). </w:t>
      </w:r>
      <w:r w:rsidRPr="009D125E">
        <w:rPr>
          <w:rFonts w:asciiTheme="majorBidi" w:hAnsiTheme="majorBidi" w:cstheme="majorBidi"/>
          <w:bCs w:val="0"/>
        </w:rPr>
        <w:t>Obsessive-compulsive tendencies</w:t>
      </w:r>
      <w:r w:rsidRPr="009D125E">
        <w:rPr>
          <w:rStyle w:val="indent1"/>
          <w:rFonts w:asciiTheme="majorBidi" w:eastAsia="Calibri" w:hAnsiTheme="majorBidi" w:cstheme="majorBidi"/>
          <w:bCs w:val="0"/>
        </w:rPr>
        <w:t xml:space="preserve"> may be associated with attenuated </w:t>
      </w:r>
      <w:r w:rsidRPr="009D125E">
        <w:rPr>
          <w:rFonts w:asciiTheme="majorBidi" w:hAnsiTheme="majorBidi" w:cstheme="majorBidi"/>
          <w:bCs w:val="0"/>
        </w:rPr>
        <w:t xml:space="preserve">access to internal states: Evidence from a biofeedback-aided muscle tensing task. </w:t>
      </w:r>
      <w:r w:rsidRPr="00654E62">
        <w:rPr>
          <w:rFonts w:asciiTheme="majorBidi" w:hAnsiTheme="majorBidi" w:cstheme="majorBidi"/>
          <w:bCs w:val="0"/>
          <w:i/>
          <w:iCs w:val="0"/>
        </w:rPr>
        <w:t>Consciousness and Cognition, 21</w:t>
      </w:r>
      <w:r>
        <w:rPr>
          <w:rFonts w:asciiTheme="majorBidi" w:hAnsiTheme="majorBidi" w:cstheme="majorBidi"/>
          <w:bCs w:val="0"/>
        </w:rPr>
        <w:t>, 1401-1409.</w:t>
      </w:r>
    </w:p>
    <w:p w14:paraId="7AA38B1C" w14:textId="77777777" w:rsidR="009F1F42" w:rsidRPr="00A52535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6F1CA4B5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  <w:r w:rsidRPr="00A52535">
        <w:rPr>
          <w:bCs w:val="0"/>
        </w:rPr>
        <w:t xml:space="preserve">59. </w:t>
      </w:r>
      <w:r w:rsidRPr="00CA7EB1">
        <w:rPr>
          <w:bCs w:val="0"/>
          <w:u w:val="single"/>
        </w:rPr>
        <w:t>Abramovitch, A</w:t>
      </w:r>
      <w:r w:rsidRPr="00A52535">
        <w:rPr>
          <w:bCs w:val="0"/>
        </w:rPr>
        <w:t>., Dar, R., Mittelman, A., Schweiger, A. (</w:t>
      </w:r>
      <w:r>
        <w:rPr>
          <w:bCs w:val="0"/>
        </w:rPr>
        <w:t>2013</w:t>
      </w:r>
      <w:r w:rsidRPr="00A52535">
        <w:rPr>
          <w:bCs w:val="0"/>
        </w:rPr>
        <w:t>)</w:t>
      </w:r>
      <w:r>
        <w:rPr>
          <w:bCs w:val="0"/>
        </w:rPr>
        <w:t>.</w:t>
      </w:r>
      <w:r w:rsidRPr="00A52535">
        <w:rPr>
          <w:bCs w:val="0"/>
        </w:rPr>
        <w:t xml:space="preserve"> </w:t>
      </w:r>
      <w:bookmarkStart w:id="1" w:name="OLE_LINK1"/>
      <w:bookmarkStart w:id="2" w:name="OLE_LINK2"/>
      <w:r w:rsidRPr="00A52535">
        <w:rPr>
          <w:bCs w:val="0"/>
        </w:rPr>
        <w:t>Don't judge a book by its cover: ADHD-like symptoms in obsessive compulsive disorder</w:t>
      </w:r>
      <w:bookmarkEnd w:id="1"/>
      <w:bookmarkEnd w:id="2"/>
      <w:r w:rsidRPr="00A52535">
        <w:rPr>
          <w:bCs w:val="0"/>
        </w:rPr>
        <w:t xml:space="preserve">. </w:t>
      </w:r>
      <w:r w:rsidRPr="00A52535">
        <w:rPr>
          <w:bCs w:val="0"/>
          <w:i/>
          <w:iCs w:val="0"/>
        </w:rPr>
        <w:t>Journal of Obsessive Compulsive and Related Disorders</w:t>
      </w:r>
      <w:r>
        <w:rPr>
          <w:bCs w:val="0"/>
          <w:i/>
          <w:iCs w:val="0"/>
        </w:rPr>
        <w:t xml:space="preserve">, 2, </w:t>
      </w:r>
      <w:r>
        <w:rPr>
          <w:bCs w:val="0"/>
        </w:rPr>
        <w:t>53-61</w:t>
      </w:r>
      <w:r w:rsidRPr="00A52535">
        <w:rPr>
          <w:bCs w:val="0"/>
          <w:i/>
          <w:iCs w:val="0"/>
        </w:rPr>
        <w:t>.</w:t>
      </w:r>
    </w:p>
    <w:p w14:paraId="38E7B78E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2C79898B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60. </w:t>
      </w:r>
      <w:r w:rsidRPr="00CA7EB1">
        <w:rPr>
          <w:bCs w:val="0"/>
          <w:u w:val="single"/>
        </w:rPr>
        <w:t>Ben Shachar, A</w:t>
      </w:r>
      <w:r>
        <w:rPr>
          <w:bCs w:val="0"/>
        </w:rPr>
        <w:t xml:space="preserve">., </w:t>
      </w:r>
      <w:r w:rsidRPr="00CA7EB1">
        <w:rPr>
          <w:bCs w:val="0"/>
          <w:u w:val="single"/>
        </w:rPr>
        <w:t>Lazarov, A</w:t>
      </w:r>
      <w:r>
        <w:rPr>
          <w:bCs w:val="0"/>
        </w:rPr>
        <w:t xml:space="preserve">., Goldsmith, M., </w:t>
      </w:r>
      <w:r w:rsidRPr="00CA7EB1">
        <w:rPr>
          <w:bCs w:val="0"/>
          <w:u w:val="single"/>
        </w:rPr>
        <w:t>Moran, R</w:t>
      </w:r>
      <w:r>
        <w:rPr>
          <w:bCs w:val="0"/>
        </w:rPr>
        <w:t xml:space="preserve">., &amp; Dar, R. (2013). </w:t>
      </w:r>
      <w:r>
        <w:t xml:space="preserve">Exploring metacognitive components of confidence and control in individuals with obsessive-compulsive tendencies. </w:t>
      </w:r>
      <w:r w:rsidRPr="00CA7EB1">
        <w:rPr>
          <w:i/>
          <w:iCs w:val="0"/>
        </w:rPr>
        <w:t>Journal of Behavior Therapy and Experimental Psychiatry</w:t>
      </w:r>
      <w:r>
        <w:rPr>
          <w:i/>
          <w:iCs w:val="0"/>
        </w:rPr>
        <w:t xml:space="preserve">, 44, </w:t>
      </w:r>
      <w:r>
        <w:t>255-261</w:t>
      </w:r>
      <w:r>
        <w:rPr>
          <w:bCs w:val="0"/>
        </w:rPr>
        <w:t>.</w:t>
      </w:r>
    </w:p>
    <w:p w14:paraId="4D9E73DC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52CF9B02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  <w:r w:rsidRPr="00E86564">
        <w:rPr>
          <w:bCs w:val="0"/>
        </w:rPr>
        <w:t>61. Steinberg</w:t>
      </w:r>
      <w:r>
        <w:rPr>
          <w:bCs w:val="0"/>
        </w:rPr>
        <w:t xml:space="preserve">, T., </w:t>
      </w:r>
      <w:r w:rsidRPr="00E86564">
        <w:rPr>
          <w:bCs w:val="0"/>
          <w:u w:val="single"/>
        </w:rPr>
        <w:t>Harush, A</w:t>
      </w:r>
      <w:r>
        <w:rPr>
          <w:bCs w:val="0"/>
        </w:rPr>
        <w:t xml:space="preserve">., </w:t>
      </w:r>
      <w:r w:rsidRPr="00E86564">
        <w:rPr>
          <w:bCs w:val="0"/>
        </w:rPr>
        <w:t>Barnea</w:t>
      </w:r>
      <w:r>
        <w:rPr>
          <w:bCs w:val="0"/>
        </w:rPr>
        <w:t>, M.</w:t>
      </w:r>
      <w:r w:rsidRPr="00E86564">
        <w:rPr>
          <w:bCs w:val="0"/>
        </w:rPr>
        <w:t>, Dar</w:t>
      </w:r>
      <w:r>
        <w:rPr>
          <w:bCs w:val="0"/>
        </w:rPr>
        <w:t xml:space="preserve">, R., </w:t>
      </w:r>
      <w:r w:rsidRPr="00E86564">
        <w:rPr>
          <w:bCs w:val="0"/>
        </w:rPr>
        <w:t>Piacentini</w:t>
      </w:r>
      <w:r>
        <w:rPr>
          <w:bCs w:val="0"/>
        </w:rPr>
        <w:t xml:space="preserve">, J., </w:t>
      </w:r>
      <w:r w:rsidRPr="00E86564">
        <w:rPr>
          <w:bCs w:val="0"/>
        </w:rPr>
        <w:t>Woods</w:t>
      </w:r>
      <w:r>
        <w:rPr>
          <w:bCs w:val="0"/>
        </w:rPr>
        <w:t>, D.,</w:t>
      </w:r>
      <w:r w:rsidRPr="00E86564">
        <w:rPr>
          <w:bCs w:val="0"/>
        </w:rPr>
        <w:t xml:space="preserve"> Shmuel-Baruch</w:t>
      </w:r>
      <w:r>
        <w:rPr>
          <w:bCs w:val="0"/>
        </w:rPr>
        <w:t xml:space="preserve">, S., &amp; </w:t>
      </w:r>
      <w:r w:rsidRPr="00E86564">
        <w:rPr>
          <w:bCs w:val="0"/>
        </w:rPr>
        <w:t>Apter</w:t>
      </w:r>
      <w:r>
        <w:rPr>
          <w:bCs w:val="0"/>
        </w:rPr>
        <w:t xml:space="preserve">, A. (2013). </w:t>
      </w:r>
      <w:r w:rsidRPr="00E86564">
        <w:rPr>
          <w:bCs w:val="0"/>
        </w:rPr>
        <w:t>Tic-</w:t>
      </w:r>
      <w:r>
        <w:rPr>
          <w:bCs w:val="0"/>
        </w:rPr>
        <w:t>r</w:t>
      </w:r>
      <w:r w:rsidRPr="00E86564">
        <w:rPr>
          <w:bCs w:val="0"/>
        </w:rPr>
        <w:t xml:space="preserve">elated </w:t>
      </w:r>
      <w:r>
        <w:rPr>
          <w:bCs w:val="0"/>
        </w:rPr>
        <w:t>c</w:t>
      </w:r>
      <w:r w:rsidRPr="00E86564">
        <w:rPr>
          <w:bCs w:val="0"/>
        </w:rPr>
        <w:t xml:space="preserve">ognition, </w:t>
      </w:r>
      <w:r>
        <w:rPr>
          <w:bCs w:val="0"/>
        </w:rPr>
        <w:t>s</w:t>
      </w:r>
      <w:r w:rsidRPr="00E86564">
        <w:rPr>
          <w:bCs w:val="0"/>
        </w:rPr>
        <w:t xml:space="preserve">ensory </w:t>
      </w:r>
      <w:r>
        <w:rPr>
          <w:bCs w:val="0"/>
        </w:rPr>
        <w:t>p</w:t>
      </w:r>
      <w:r w:rsidRPr="00E86564">
        <w:rPr>
          <w:bCs w:val="0"/>
        </w:rPr>
        <w:t xml:space="preserve">henomena, and </w:t>
      </w:r>
      <w:r>
        <w:rPr>
          <w:bCs w:val="0"/>
        </w:rPr>
        <w:t>a</w:t>
      </w:r>
      <w:r w:rsidRPr="00E86564">
        <w:rPr>
          <w:bCs w:val="0"/>
        </w:rPr>
        <w:t xml:space="preserve">nxiety in </w:t>
      </w:r>
      <w:r>
        <w:rPr>
          <w:bCs w:val="0"/>
        </w:rPr>
        <w:t>c</w:t>
      </w:r>
      <w:r w:rsidRPr="00E86564">
        <w:rPr>
          <w:bCs w:val="0"/>
        </w:rPr>
        <w:t xml:space="preserve">hildren and </w:t>
      </w:r>
      <w:r>
        <w:rPr>
          <w:bCs w:val="0"/>
        </w:rPr>
        <w:t>a</w:t>
      </w:r>
      <w:r w:rsidRPr="00E86564">
        <w:rPr>
          <w:bCs w:val="0"/>
        </w:rPr>
        <w:t xml:space="preserve">dolescents with </w:t>
      </w:r>
      <w:r>
        <w:rPr>
          <w:bCs w:val="0"/>
        </w:rPr>
        <w:t>T</w:t>
      </w:r>
      <w:r w:rsidRPr="00E86564">
        <w:rPr>
          <w:bCs w:val="0"/>
        </w:rPr>
        <w:t xml:space="preserve">ourette </w:t>
      </w:r>
      <w:r>
        <w:rPr>
          <w:bCs w:val="0"/>
        </w:rPr>
        <w:t>s</w:t>
      </w:r>
      <w:r w:rsidRPr="00E86564">
        <w:rPr>
          <w:bCs w:val="0"/>
        </w:rPr>
        <w:t>yndrome</w:t>
      </w:r>
      <w:r>
        <w:rPr>
          <w:bCs w:val="0"/>
        </w:rPr>
        <w:t xml:space="preserve">. </w:t>
      </w:r>
      <w:r w:rsidRPr="00E86564">
        <w:rPr>
          <w:bCs w:val="0"/>
          <w:i/>
          <w:iCs w:val="0"/>
        </w:rPr>
        <w:t>Comprehensive Psychiatry</w:t>
      </w:r>
      <w:r>
        <w:rPr>
          <w:bCs w:val="0"/>
          <w:i/>
          <w:iCs w:val="0"/>
        </w:rPr>
        <w:t xml:space="preserve">, 54, </w:t>
      </w:r>
      <w:r w:rsidRPr="00DF205D">
        <w:rPr>
          <w:bCs w:val="0"/>
        </w:rPr>
        <w:t>462-466</w:t>
      </w:r>
      <w:r>
        <w:rPr>
          <w:bCs w:val="0"/>
        </w:rPr>
        <w:t>.</w:t>
      </w:r>
    </w:p>
    <w:p w14:paraId="017A7EA3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5358DDB3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62.  </w:t>
      </w:r>
      <w:r w:rsidRPr="009D125E">
        <w:rPr>
          <w:bCs w:val="0"/>
        </w:rPr>
        <w:t>Dar, R., &amp; Frenk, H. (201</w:t>
      </w:r>
      <w:r>
        <w:rPr>
          <w:bCs w:val="0"/>
        </w:rPr>
        <w:t>3</w:t>
      </w:r>
      <w:r w:rsidRPr="009D125E">
        <w:rPr>
          <w:bCs w:val="0"/>
        </w:rPr>
        <w:t xml:space="preserve">). </w:t>
      </w:r>
      <w:r>
        <w:rPr>
          <w:bCs w:val="0"/>
        </w:rPr>
        <w:t>Hooked on the nicotine addiction thesis: a response to DiFranza</w:t>
      </w:r>
      <w:r w:rsidRPr="009D125E">
        <w:rPr>
          <w:bCs w:val="0"/>
        </w:rPr>
        <w:t xml:space="preserve">. </w:t>
      </w:r>
      <w:r w:rsidRPr="009D125E">
        <w:rPr>
          <w:bCs w:val="0"/>
          <w:i/>
          <w:iCs w:val="0"/>
        </w:rPr>
        <w:t xml:space="preserve">Harm Reduction Journal, </w:t>
      </w:r>
      <w:r>
        <w:rPr>
          <w:bCs w:val="0"/>
          <w:i/>
          <w:iCs w:val="0"/>
        </w:rPr>
        <w:t>10: 31</w:t>
      </w:r>
    </w:p>
    <w:p w14:paraId="133DF57F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4AFFC36E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63. </w:t>
      </w:r>
      <w:r w:rsidRPr="002A0279">
        <w:rPr>
          <w:bCs w:val="0"/>
        </w:rPr>
        <w:t xml:space="preserve">Shapira, O., </w:t>
      </w:r>
      <w:r w:rsidRPr="00636FFF">
        <w:rPr>
          <w:bCs w:val="0"/>
          <w:u w:val="single"/>
        </w:rPr>
        <w:t>Gundar-Goshen</w:t>
      </w:r>
      <w:r w:rsidRPr="002A0279">
        <w:rPr>
          <w:bCs w:val="0"/>
        </w:rPr>
        <w:t>, A. Liberman, N</w:t>
      </w:r>
      <w:r>
        <w:rPr>
          <w:bCs w:val="0"/>
        </w:rPr>
        <w:t>., &amp;</w:t>
      </w:r>
      <w:r w:rsidRPr="002A0279">
        <w:rPr>
          <w:bCs w:val="0"/>
        </w:rPr>
        <w:t xml:space="preserve"> Dar, R. (</w:t>
      </w:r>
      <w:r>
        <w:rPr>
          <w:bCs w:val="0"/>
        </w:rPr>
        <w:t>2013</w:t>
      </w:r>
      <w:r w:rsidRPr="002A0279">
        <w:rPr>
          <w:bCs w:val="0"/>
        </w:rPr>
        <w:t xml:space="preserve">). An ironic effect of monitoring closeness. </w:t>
      </w:r>
      <w:r w:rsidRPr="002A0279">
        <w:rPr>
          <w:bCs w:val="0"/>
          <w:i/>
          <w:iCs w:val="0"/>
        </w:rPr>
        <w:t>Cognition and Emotion</w:t>
      </w:r>
      <w:r>
        <w:rPr>
          <w:bCs w:val="0"/>
        </w:rPr>
        <w:t xml:space="preserve">, </w:t>
      </w:r>
      <w:r w:rsidRPr="00DF205D">
        <w:rPr>
          <w:bCs w:val="0"/>
          <w:i/>
          <w:iCs w:val="0"/>
        </w:rPr>
        <w:t>27</w:t>
      </w:r>
      <w:r>
        <w:rPr>
          <w:bCs w:val="0"/>
        </w:rPr>
        <w:t>, 1495 -1503</w:t>
      </w:r>
      <w:r w:rsidRPr="002A0279">
        <w:rPr>
          <w:bCs w:val="0"/>
        </w:rPr>
        <w:t>.</w:t>
      </w:r>
    </w:p>
    <w:p w14:paraId="50F938F0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040A3133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64. Reuven, O., Liberman, N., &amp; Dar, R. (2014). </w:t>
      </w:r>
      <w:r w:rsidRPr="00E17F7A">
        <w:rPr>
          <w:bCs w:val="0"/>
        </w:rPr>
        <w:t xml:space="preserve">The </w:t>
      </w:r>
      <w:r>
        <w:rPr>
          <w:bCs w:val="0"/>
        </w:rPr>
        <w:t>e</w:t>
      </w:r>
      <w:r w:rsidRPr="00E17F7A">
        <w:rPr>
          <w:bCs w:val="0"/>
        </w:rPr>
        <w:t xml:space="preserve">ffect of </w:t>
      </w:r>
      <w:r>
        <w:rPr>
          <w:bCs w:val="0"/>
        </w:rPr>
        <w:t>p</w:t>
      </w:r>
      <w:r w:rsidRPr="00E17F7A">
        <w:rPr>
          <w:bCs w:val="0"/>
        </w:rPr>
        <w:t xml:space="preserve">hysical </w:t>
      </w:r>
      <w:r>
        <w:rPr>
          <w:bCs w:val="0"/>
        </w:rPr>
        <w:t>c</w:t>
      </w:r>
      <w:r w:rsidRPr="00E17F7A">
        <w:rPr>
          <w:bCs w:val="0"/>
        </w:rPr>
        <w:t xml:space="preserve">leaning on </w:t>
      </w:r>
      <w:r>
        <w:rPr>
          <w:bCs w:val="0"/>
        </w:rPr>
        <w:t>t</w:t>
      </w:r>
      <w:r w:rsidRPr="00E17F7A">
        <w:rPr>
          <w:bCs w:val="0"/>
        </w:rPr>
        <w:t xml:space="preserve">hreatened </w:t>
      </w:r>
      <w:r>
        <w:rPr>
          <w:bCs w:val="0"/>
        </w:rPr>
        <w:t>m</w:t>
      </w:r>
      <w:r w:rsidRPr="00E17F7A">
        <w:rPr>
          <w:bCs w:val="0"/>
        </w:rPr>
        <w:t xml:space="preserve">orality in </w:t>
      </w:r>
      <w:r>
        <w:rPr>
          <w:bCs w:val="0"/>
        </w:rPr>
        <w:t>i</w:t>
      </w:r>
      <w:r w:rsidRPr="00E17F7A">
        <w:rPr>
          <w:bCs w:val="0"/>
        </w:rPr>
        <w:t xml:space="preserve">ndividuals </w:t>
      </w:r>
      <w:r>
        <w:rPr>
          <w:bCs w:val="0"/>
        </w:rPr>
        <w:t>w</w:t>
      </w:r>
      <w:r w:rsidRPr="00E17F7A">
        <w:rPr>
          <w:bCs w:val="0"/>
        </w:rPr>
        <w:t xml:space="preserve">ith </w:t>
      </w:r>
      <w:r>
        <w:rPr>
          <w:bCs w:val="0"/>
        </w:rPr>
        <w:t>o</w:t>
      </w:r>
      <w:r w:rsidRPr="00E17F7A">
        <w:rPr>
          <w:bCs w:val="0"/>
        </w:rPr>
        <w:t>bsessive-</w:t>
      </w:r>
      <w:r>
        <w:rPr>
          <w:bCs w:val="0"/>
        </w:rPr>
        <w:t>c</w:t>
      </w:r>
      <w:r w:rsidRPr="00E17F7A">
        <w:rPr>
          <w:bCs w:val="0"/>
        </w:rPr>
        <w:t xml:space="preserve">ompulsive </w:t>
      </w:r>
      <w:r>
        <w:rPr>
          <w:bCs w:val="0"/>
        </w:rPr>
        <w:t>d</w:t>
      </w:r>
      <w:r w:rsidRPr="00E17F7A">
        <w:rPr>
          <w:bCs w:val="0"/>
        </w:rPr>
        <w:t>isorder</w:t>
      </w:r>
      <w:r>
        <w:rPr>
          <w:bCs w:val="0"/>
        </w:rPr>
        <w:t xml:space="preserve">. </w:t>
      </w:r>
      <w:r w:rsidRPr="00E17F7A">
        <w:rPr>
          <w:bCs w:val="0"/>
          <w:i/>
          <w:iCs w:val="0"/>
        </w:rPr>
        <w:t>Clinical Psychological Science</w:t>
      </w:r>
      <w:r>
        <w:rPr>
          <w:bCs w:val="0"/>
          <w:i/>
          <w:iCs w:val="0"/>
        </w:rPr>
        <w:t xml:space="preserve">, </w:t>
      </w:r>
      <w:r w:rsidRPr="00936840">
        <w:rPr>
          <w:bCs w:val="0"/>
          <w:i/>
          <w:iCs w:val="0"/>
        </w:rPr>
        <w:t>2</w:t>
      </w:r>
      <w:r>
        <w:rPr>
          <w:bCs w:val="0"/>
        </w:rPr>
        <w:t>, 224</w:t>
      </w:r>
      <w:r w:rsidRPr="00E17F7A">
        <w:rPr>
          <w:bCs w:val="0"/>
          <w:i/>
          <w:iCs w:val="0"/>
        </w:rPr>
        <w:t>.</w:t>
      </w:r>
      <w:r>
        <w:rPr>
          <w:bCs w:val="0"/>
        </w:rPr>
        <w:t xml:space="preserve"> </w:t>
      </w:r>
    </w:p>
    <w:p w14:paraId="160E151F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354D0474" w14:textId="77777777" w:rsidR="009F1F42" w:rsidRPr="006B0949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  <w:r>
        <w:rPr>
          <w:bCs w:val="0"/>
        </w:rPr>
        <w:t xml:space="preserve">65. </w:t>
      </w:r>
      <w:r w:rsidRPr="009D125E">
        <w:rPr>
          <w:bCs w:val="0"/>
          <w:u w:val="single"/>
        </w:rPr>
        <w:t>Lazarov, A</w:t>
      </w:r>
      <w:r w:rsidRPr="009D125E">
        <w:rPr>
          <w:bCs w:val="0"/>
        </w:rPr>
        <w:t xml:space="preserve">., Liberman, N., </w:t>
      </w:r>
      <w:r>
        <w:rPr>
          <w:bCs w:val="0"/>
        </w:rPr>
        <w:t xml:space="preserve">Hermesh, H., &amp; </w:t>
      </w:r>
      <w:r w:rsidRPr="009D125E">
        <w:rPr>
          <w:bCs w:val="0"/>
        </w:rPr>
        <w:t>Dar, R</w:t>
      </w:r>
      <w:r>
        <w:rPr>
          <w:bCs w:val="0"/>
        </w:rPr>
        <w:t>.</w:t>
      </w:r>
      <w:r w:rsidRPr="009D125E">
        <w:rPr>
          <w:bCs w:val="0"/>
        </w:rPr>
        <w:t xml:space="preserve"> (</w:t>
      </w:r>
      <w:r>
        <w:rPr>
          <w:bCs w:val="0"/>
        </w:rPr>
        <w:t>2014</w:t>
      </w:r>
      <w:r w:rsidRPr="009D125E">
        <w:rPr>
          <w:bCs w:val="0"/>
        </w:rPr>
        <w:t xml:space="preserve">). </w:t>
      </w:r>
      <w:r w:rsidRPr="00427995">
        <w:rPr>
          <w:rFonts w:asciiTheme="majorBidi" w:hAnsiTheme="majorBidi" w:cstheme="majorBidi"/>
        </w:rPr>
        <w:t xml:space="preserve">Seeking </w:t>
      </w:r>
      <w:r>
        <w:rPr>
          <w:rFonts w:asciiTheme="majorBidi" w:hAnsiTheme="majorBidi" w:cstheme="majorBidi"/>
        </w:rPr>
        <w:t>p</w:t>
      </w:r>
      <w:r w:rsidRPr="00427995">
        <w:rPr>
          <w:rFonts w:asciiTheme="majorBidi" w:hAnsiTheme="majorBidi" w:cstheme="majorBidi"/>
        </w:rPr>
        <w:t xml:space="preserve">roxies for </w:t>
      </w:r>
      <w:r>
        <w:rPr>
          <w:rFonts w:asciiTheme="majorBidi" w:hAnsiTheme="majorBidi" w:cstheme="majorBidi"/>
        </w:rPr>
        <w:t>i</w:t>
      </w:r>
      <w:r w:rsidRPr="00427995">
        <w:rPr>
          <w:rFonts w:asciiTheme="majorBidi" w:hAnsiTheme="majorBidi" w:cstheme="majorBidi"/>
        </w:rPr>
        <w:t xml:space="preserve">nternal </w:t>
      </w:r>
      <w:r>
        <w:rPr>
          <w:rFonts w:asciiTheme="majorBidi" w:hAnsiTheme="majorBidi" w:cstheme="majorBidi"/>
        </w:rPr>
        <w:t>s</w:t>
      </w:r>
      <w:r w:rsidRPr="00427995">
        <w:rPr>
          <w:rFonts w:asciiTheme="majorBidi" w:hAnsiTheme="majorBidi" w:cstheme="majorBidi"/>
        </w:rPr>
        <w:t xml:space="preserve">tates in </w:t>
      </w:r>
      <w:r>
        <w:rPr>
          <w:rFonts w:asciiTheme="majorBidi" w:hAnsiTheme="majorBidi" w:cstheme="majorBidi"/>
        </w:rPr>
        <w:t>o</w:t>
      </w:r>
      <w:r w:rsidRPr="00427995">
        <w:rPr>
          <w:rFonts w:asciiTheme="majorBidi" w:hAnsiTheme="majorBidi" w:cstheme="majorBidi"/>
        </w:rPr>
        <w:t>bsessive-</w:t>
      </w:r>
      <w:r>
        <w:rPr>
          <w:rFonts w:asciiTheme="majorBidi" w:hAnsiTheme="majorBidi" w:cstheme="majorBidi"/>
        </w:rPr>
        <w:t>c</w:t>
      </w:r>
      <w:r w:rsidRPr="00427995">
        <w:rPr>
          <w:rFonts w:asciiTheme="majorBidi" w:hAnsiTheme="majorBidi" w:cstheme="majorBidi"/>
        </w:rPr>
        <w:t xml:space="preserve">ompulsive </w:t>
      </w:r>
      <w:r>
        <w:rPr>
          <w:rFonts w:asciiTheme="majorBidi" w:hAnsiTheme="majorBidi" w:cstheme="majorBidi"/>
        </w:rPr>
        <w:t>d</w:t>
      </w:r>
      <w:r w:rsidRPr="00427995">
        <w:rPr>
          <w:rFonts w:asciiTheme="majorBidi" w:hAnsiTheme="majorBidi" w:cstheme="majorBidi"/>
        </w:rPr>
        <w:t>isorder</w:t>
      </w:r>
      <w:r w:rsidRPr="009D125E">
        <w:rPr>
          <w:rFonts w:asciiTheme="majorBidi" w:hAnsiTheme="majorBidi" w:cstheme="majorBidi"/>
          <w:bCs w:val="0"/>
        </w:rPr>
        <w:t xml:space="preserve">. </w:t>
      </w:r>
      <w:r>
        <w:rPr>
          <w:rFonts w:asciiTheme="majorBidi" w:hAnsiTheme="majorBidi" w:cstheme="majorBidi"/>
          <w:bCs w:val="0"/>
          <w:i/>
          <w:iCs w:val="0"/>
        </w:rPr>
        <w:t xml:space="preserve">Journal of Abnormal </w:t>
      </w:r>
      <w:r w:rsidRPr="006B0949">
        <w:rPr>
          <w:rFonts w:asciiTheme="majorBidi" w:hAnsiTheme="majorBidi" w:cstheme="majorBidi"/>
        </w:rPr>
        <w:t xml:space="preserve">Psychology, </w:t>
      </w:r>
      <w:r w:rsidRPr="006B0949">
        <w:rPr>
          <w:rFonts w:asciiTheme="majorBidi" w:hAnsiTheme="majorBidi" w:cstheme="majorBidi"/>
          <w:i/>
          <w:iCs w:val="0"/>
        </w:rPr>
        <w:t>4</w:t>
      </w:r>
      <w:r w:rsidRPr="006B0949">
        <w:rPr>
          <w:rFonts w:asciiTheme="majorBidi" w:hAnsiTheme="majorBidi" w:cstheme="majorBidi"/>
        </w:rPr>
        <w:t>, 695–704.</w:t>
      </w:r>
    </w:p>
    <w:p w14:paraId="66B0A6D6" w14:textId="77777777" w:rsidR="009F1F42" w:rsidRDefault="009F1F42" w:rsidP="009F1F42">
      <w:pPr>
        <w:tabs>
          <w:tab w:val="right" w:pos="7804"/>
        </w:tabs>
        <w:ind w:left="720" w:hanging="720"/>
        <w:rPr>
          <w:rFonts w:ascii="Tahoma" w:hAnsi="Tahoma" w:cs="Tahoma"/>
          <w:color w:val="000000"/>
          <w:sz w:val="20"/>
          <w:szCs w:val="20"/>
        </w:rPr>
      </w:pPr>
    </w:p>
    <w:p w14:paraId="21FD51A3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66. </w:t>
      </w:r>
      <w:r w:rsidRPr="00DF205D">
        <w:rPr>
          <w:bCs w:val="0"/>
        </w:rPr>
        <w:t>Abramovitch, A., Dar, R., Mittelman, A., Wilhelm, S. (in</w:t>
      </w:r>
      <w:r>
        <w:rPr>
          <w:bCs w:val="0"/>
        </w:rPr>
        <w:t xml:space="preserve"> </w:t>
      </w:r>
      <w:r w:rsidRPr="00DF205D">
        <w:rPr>
          <w:bCs w:val="0"/>
        </w:rPr>
        <w:t xml:space="preserve">press). Comorbidity between attention deficit/hyperactivity disorder and obsessive-compulsive disorder across the lifespan: A systematic and critical review. </w:t>
      </w:r>
      <w:r w:rsidRPr="00DF205D">
        <w:rPr>
          <w:bCs w:val="0"/>
          <w:i/>
          <w:iCs w:val="0"/>
        </w:rPr>
        <w:t>Harvard Review of Psychiatry</w:t>
      </w:r>
      <w:r w:rsidRPr="00DF205D">
        <w:rPr>
          <w:bCs w:val="0"/>
        </w:rPr>
        <w:t>.</w:t>
      </w:r>
    </w:p>
    <w:p w14:paraId="0E31914A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1E9F8AC4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  <w:i/>
          <w:iCs w:val="0"/>
        </w:rPr>
      </w:pPr>
      <w:r>
        <w:rPr>
          <w:bCs w:val="0"/>
        </w:rPr>
        <w:t xml:space="preserve">67. Dar, R., &amp; Barrett, S. P. (2014). </w:t>
      </w:r>
      <w:r>
        <w:rPr>
          <w:rFonts w:asciiTheme="majorBidi" w:hAnsiTheme="majorBidi" w:cstheme="majorBidi"/>
        </w:rPr>
        <w:t xml:space="preserve">The effects of beliefs regarding drug assignment </w:t>
      </w:r>
      <w:r w:rsidRPr="00E55BC4">
        <w:rPr>
          <w:rFonts w:asciiTheme="majorBidi" w:hAnsiTheme="majorBidi" w:cstheme="majorBidi"/>
        </w:rPr>
        <w:t>in experimental and field studies</w:t>
      </w:r>
      <w:r>
        <w:rPr>
          <w:rFonts w:asciiTheme="majorBidi" w:hAnsiTheme="majorBidi" w:cstheme="majorBidi"/>
        </w:rPr>
        <w:t xml:space="preserve"> of nicotine delivery devices: a review</w:t>
      </w:r>
      <w:r>
        <w:rPr>
          <w:bCs w:val="0"/>
        </w:rPr>
        <w:t xml:space="preserve">. </w:t>
      </w:r>
      <w:r w:rsidRPr="00152164">
        <w:rPr>
          <w:bCs w:val="0"/>
          <w:i/>
          <w:iCs w:val="0"/>
        </w:rPr>
        <w:t>Journal of Psychopharmacology</w:t>
      </w:r>
      <w:r>
        <w:rPr>
          <w:bCs w:val="0"/>
          <w:i/>
          <w:iCs w:val="0"/>
        </w:rPr>
        <w:t xml:space="preserve">, </w:t>
      </w:r>
      <w:r w:rsidRPr="00C46976">
        <w:rPr>
          <w:bCs w:val="0"/>
          <w:i/>
          <w:iCs w:val="0"/>
        </w:rPr>
        <w:t>28</w:t>
      </w:r>
      <w:r>
        <w:rPr>
          <w:bCs w:val="0"/>
          <w:i/>
          <w:iCs w:val="0"/>
        </w:rPr>
        <w:t>,</w:t>
      </w:r>
      <w:r w:rsidRPr="00C46976">
        <w:rPr>
          <w:bCs w:val="0"/>
        </w:rPr>
        <w:t xml:space="preserve"> 1071–1079</w:t>
      </w:r>
      <w:r>
        <w:rPr>
          <w:bCs w:val="0"/>
          <w:i/>
          <w:iCs w:val="0"/>
        </w:rPr>
        <w:t>.</w:t>
      </w:r>
    </w:p>
    <w:p w14:paraId="699B5499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  <w:i/>
          <w:iCs w:val="0"/>
        </w:rPr>
      </w:pPr>
    </w:p>
    <w:p w14:paraId="070951CB" w14:textId="77777777" w:rsidR="009F1F42" w:rsidRDefault="009F1F42" w:rsidP="009F1F42">
      <w:pPr>
        <w:tabs>
          <w:tab w:val="right" w:pos="7804"/>
        </w:tabs>
        <w:ind w:left="720" w:hanging="720"/>
      </w:pPr>
      <w:r>
        <w:rPr>
          <w:bCs w:val="0"/>
        </w:rPr>
        <w:lastRenderedPageBreak/>
        <w:t xml:space="preserve">68. </w:t>
      </w:r>
      <w:r w:rsidRPr="00466EAB">
        <w:t xml:space="preserve">Copp, </w:t>
      </w:r>
      <w:r>
        <w:t xml:space="preserve">S. R., </w:t>
      </w:r>
      <w:r w:rsidRPr="00466EAB">
        <w:t>Collins</w:t>
      </w:r>
      <w:r>
        <w:t xml:space="preserve">, J. L., </w:t>
      </w:r>
      <w:r w:rsidRPr="00466EAB">
        <w:t>Dar,</w:t>
      </w:r>
      <w:r>
        <w:t xml:space="preserve"> R.,</w:t>
      </w:r>
      <w:r w:rsidRPr="00466EAB">
        <w:t xml:space="preserve"> &amp; </w:t>
      </w:r>
      <w:r>
        <w:t xml:space="preserve">Barrett, S. P. (2014). </w:t>
      </w:r>
      <w:r w:rsidRPr="00046E3F">
        <w:rPr>
          <w:bCs w:val="0"/>
        </w:rPr>
        <w:t>The effects of nicotine stimulus and response expectancies on male and female smokers’ responses to nicotine-free electronic cigarettes</w:t>
      </w:r>
      <w:r>
        <w:rPr>
          <w:bCs w:val="0"/>
        </w:rPr>
        <w:t xml:space="preserve">. </w:t>
      </w:r>
      <w:r w:rsidRPr="00046E3F">
        <w:rPr>
          <w:bCs w:val="0"/>
          <w:i/>
          <w:iCs w:val="0"/>
        </w:rPr>
        <w:t>Addictive Behaviors</w:t>
      </w:r>
      <w:r>
        <w:rPr>
          <w:bCs w:val="0"/>
          <w:i/>
          <w:iCs w:val="0"/>
        </w:rPr>
        <w:t xml:space="preserve">, 40, </w:t>
      </w:r>
      <w:r>
        <w:rPr>
          <w:bCs w:val="0"/>
        </w:rPr>
        <w:t>144-147.</w:t>
      </w:r>
    </w:p>
    <w:p w14:paraId="0B9394EB" w14:textId="77777777" w:rsidR="009F1F42" w:rsidRDefault="009F1F42" w:rsidP="009F1F42">
      <w:pPr>
        <w:tabs>
          <w:tab w:val="right" w:pos="7804"/>
        </w:tabs>
        <w:ind w:left="720" w:hanging="720"/>
      </w:pPr>
    </w:p>
    <w:p w14:paraId="37C4A961" w14:textId="77777777" w:rsidR="009F1F42" w:rsidRDefault="009F1F42" w:rsidP="009F1F42">
      <w:pPr>
        <w:tabs>
          <w:tab w:val="right" w:pos="7804"/>
        </w:tabs>
        <w:ind w:left="720" w:hanging="720"/>
      </w:pPr>
      <w:r w:rsidRPr="00936840">
        <w:t xml:space="preserve">69. </w:t>
      </w:r>
      <w:r w:rsidRPr="00936840">
        <w:rPr>
          <w:u w:val="single"/>
        </w:rPr>
        <w:t>Lazarov, A</w:t>
      </w:r>
      <w:r>
        <w:t xml:space="preserve">., </w:t>
      </w:r>
      <w:r w:rsidRPr="00936840">
        <w:rPr>
          <w:u w:val="single"/>
        </w:rPr>
        <w:t>Cohen, T</w:t>
      </w:r>
      <w:r>
        <w:t>., Liberman, N., &amp;</w:t>
      </w:r>
      <w:r w:rsidRPr="00936840">
        <w:t xml:space="preserve"> </w:t>
      </w:r>
      <w:r>
        <w:t xml:space="preserve">Dar, R. (in press). </w:t>
      </w:r>
      <w:r w:rsidRPr="00936840">
        <w:t>Can doubt attenuate access to internal states? Implications for obsessive-compulsive disorder</w:t>
      </w:r>
      <w:r>
        <w:t xml:space="preserve">. </w:t>
      </w:r>
      <w:r w:rsidRPr="00936840">
        <w:rPr>
          <w:i/>
          <w:iCs w:val="0"/>
        </w:rPr>
        <w:t>Journal of Behavior Therapy and Experimental Psychiatry</w:t>
      </w:r>
      <w:r>
        <w:rPr>
          <w:i/>
          <w:iCs w:val="0"/>
        </w:rPr>
        <w:t>.</w:t>
      </w:r>
      <w:r w:rsidRPr="000B4919">
        <w:t xml:space="preserve"> </w:t>
      </w:r>
    </w:p>
    <w:p w14:paraId="0EA2B5F3" w14:textId="77777777" w:rsidR="009F1F42" w:rsidRDefault="009F1F42" w:rsidP="009F1F42">
      <w:pPr>
        <w:tabs>
          <w:tab w:val="right" w:pos="7804"/>
        </w:tabs>
        <w:ind w:left="720" w:hanging="720"/>
        <w:rPr>
          <w:i/>
          <w:iCs w:val="0"/>
        </w:rPr>
      </w:pPr>
      <w:r>
        <w:t>70. Gangemi, A., Mancini, F., &amp; Dar, R. (2015). An experimental re-examination of the inferential confusion hypothesis of o</w:t>
      </w:r>
      <w:r w:rsidRPr="00051BBA">
        <w:t>bsessive</w:t>
      </w:r>
      <w:r>
        <w:t>-c</w:t>
      </w:r>
      <w:r w:rsidRPr="00051BBA">
        <w:t xml:space="preserve">ompulsive </w:t>
      </w:r>
      <w:r>
        <w:t xml:space="preserve">doubt. </w:t>
      </w:r>
      <w:r w:rsidRPr="00936840">
        <w:rPr>
          <w:i/>
          <w:iCs w:val="0"/>
        </w:rPr>
        <w:t>Journal of Behavio</w:t>
      </w:r>
      <w:r>
        <w:rPr>
          <w:i/>
          <w:iCs w:val="0"/>
        </w:rPr>
        <w:t>u</w:t>
      </w:r>
      <w:r w:rsidRPr="00936840">
        <w:rPr>
          <w:i/>
          <w:iCs w:val="0"/>
        </w:rPr>
        <w:t xml:space="preserve">r Therapy and Experimental </w:t>
      </w:r>
      <w:r w:rsidRPr="00A45033">
        <w:t>Psychiatry</w:t>
      </w:r>
      <w:r>
        <w:rPr>
          <w:i/>
          <w:iCs w:val="0"/>
        </w:rPr>
        <w:t xml:space="preserve">, 48, </w:t>
      </w:r>
      <w:r>
        <w:t>90-97</w:t>
      </w:r>
      <w:r>
        <w:rPr>
          <w:i/>
          <w:iCs w:val="0"/>
        </w:rPr>
        <w:t>.</w:t>
      </w:r>
    </w:p>
    <w:p w14:paraId="132AD83D" w14:textId="77777777" w:rsidR="009F1F42" w:rsidRDefault="009F1F42" w:rsidP="009F1F42">
      <w:pPr>
        <w:tabs>
          <w:tab w:val="right" w:pos="7804"/>
        </w:tabs>
        <w:ind w:left="720" w:hanging="720"/>
        <w:rPr>
          <w:i/>
          <w:iCs w:val="0"/>
        </w:rPr>
      </w:pPr>
    </w:p>
    <w:p w14:paraId="6DB64F09" w14:textId="77777777" w:rsidR="009F1F42" w:rsidRDefault="009F1F42" w:rsidP="009F1F42">
      <w:pPr>
        <w:tabs>
          <w:tab w:val="right" w:pos="7804"/>
        </w:tabs>
        <w:ind w:left="720" w:hanging="720"/>
        <w:rPr>
          <w:i/>
          <w:iCs w:val="0"/>
        </w:rPr>
      </w:pPr>
      <w:r>
        <w:t xml:space="preserve">71. </w:t>
      </w:r>
      <w:r w:rsidRPr="00A45033">
        <w:rPr>
          <w:u w:val="single"/>
        </w:rPr>
        <w:t>Ron, O.</w:t>
      </w:r>
      <w:r>
        <w:t xml:space="preserve">, </w:t>
      </w:r>
      <w:r w:rsidRPr="00A45033">
        <w:rPr>
          <w:u w:val="single"/>
        </w:rPr>
        <w:t>Oren, E.</w:t>
      </w:r>
      <w:r>
        <w:t xml:space="preserve">, &amp; Dar, R. (in press). </w:t>
      </w:r>
      <w:r w:rsidRPr="00F6305C">
        <w:rPr>
          <w:rStyle w:val="indent1"/>
          <w:rFonts w:asciiTheme="majorBidi" w:hAnsiTheme="majorBidi" w:cstheme="majorBidi"/>
        </w:rPr>
        <w:t xml:space="preserve">The </w:t>
      </w:r>
      <w:r>
        <w:rPr>
          <w:rStyle w:val="indent1"/>
          <w:rFonts w:asciiTheme="majorBidi" w:hAnsiTheme="majorBidi" w:cstheme="majorBidi"/>
        </w:rPr>
        <w:t>d</w:t>
      </w:r>
      <w:r w:rsidRPr="00F6305C">
        <w:rPr>
          <w:rStyle w:val="indent1"/>
          <w:rFonts w:asciiTheme="majorBidi" w:hAnsiTheme="majorBidi" w:cstheme="majorBidi"/>
        </w:rPr>
        <w:t>oubt-</w:t>
      </w:r>
      <w:r>
        <w:rPr>
          <w:rStyle w:val="indent1"/>
          <w:rFonts w:asciiTheme="majorBidi" w:hAnsiTheme="majorBidi" w:cstheme="majorBidi"/>
        </w:rPr>
        <w:t>c</w:t>
      </w:r>
      <w:r w:rsidRPr="00F6305C">
        <w:rPr>
          <w:rStyle w:val="indent1"/>
          <w:rFonts w:asciiTheme="majorBidi" w:hAnsiTheme="majorBidi" w:cstheme="majorBidi"/>
        </w:rPr>
        <w:t xml:space="preserve">ertainty </w:t>
      </w:r>
      <w:r>
        <w:rPr>
          <w:rStyle w:val="indent1"/>
          <w:rFonts w:asciiTheme="majorBidi" w:hAnsiTheme="majorBidi" w:cstheme="majorBidi"/>
        </w:rPr>
        <w:t>c</w:t>
      </w:r>
      <w:r w:rsidRPr="00F6305C">
        <w:rPr>
          <w:rStyle w:val="indent1"/>
          <w:rFonts w:asciiTheme="majorBidi" w:hAnsiTheme="majorBidi" w:cstheme="majorBidi"/>
        </w:rPr>
        <w:t xml:space="preserve">ontinuum in </w:t>
      </w:r>
      <w:r>
        <w:rPr>
          <w:rStyle w:val="indent1"/>
          <w:rFonts w:asciiTheme="majorBidi" w:hAnsiTheme="majorBidi" w:cstheme="majorBidi"/>
        </w:rPr>
        <w:t>p</w:t>
      </w:r>
      <w:r w:rsidRPr="00F6305C">
        <w:rPr>
          <w:rStyle w:val="indent1"/>
          <w:rFonts w:asciiTheme="majorBidi" w:hAnsiTheme="majorBidi" w:cstheme="majorBidi"/>
        </w:rPr>
        <w:t xml:space="preserve">sychopathology, </w:t>
      </w:r>
      <w:r>
        <w:rPr>
          <w:rStyle w:val="indent1"/>
          <w:rFonts w:asciiTheme="majorBidi" w:hAnsiTheme="majorBidi" w:cstheme="majorBidi"/>
        </w:rPr>
        <w:t>l</w:t>
      </w:r>
      <w:r w:rsidRPr="00F6305C">
        <w:rPr>
          <w:rStyle w:val="indent1"/>
          <w:rFonts w:asciiTheme="majorBidi" w:hAnsiTheme="majorBidi" w:cstheme="majorBidi"/>
        </w:rPr>
        <w:t xml:space="preserve">ay </w:t>
      </w:r>
      <w:r>
        <w:rPr>
          <w:rStyle w:val="indent1"/>
          <w:rFonts w:asciiTheme="majorBidi" w:hAnsiTheme="majorBidi" w:cstheme="majorBidi"/>
        </w:rPr>
        <w:t>t</w:t>
      </w:r>
      <w:r w:rsidRPr="00F6305C">
        <w:rPr>
          <w:rStyle w:val="indent1"/>
          <w:rFonts w:asciiTheme="majorBidi" w:hAnsiTheme="majorBidi" w:cstheme="majorBidi"/>
        </w:rPr>
        <w:t xml:space="preserve">hinking, and </w:t>
      </w:r>
      <w:r>
        <w:rPr>
          <w:rStyle w:val="indent1"/>
          <w:rFonts w:asciiTheme="majorBidi" w:hAnsiTheme="majorBidi" w:cstheme="majorBidi"/>
        </w:rPr>
        <w:t>s</w:t>
      </w:r>
      <w:r w:rsidRPr="00F6305C">
        <w:rPr>
          <w:rStyle w:val="indent1"/>
          <w:rFonts w:asciiTheme="majorBidi" w:hAnsiTheme="majorBidi" w:cstheme="majorBidi"/>
        </w:rPr>
        <w:t>cience</w:t>
      </w:r>
      <w:r>
        <w:rPr>
          <w:rStyle w:val="indent1"/>
          <w:rFonts w:asciiTheme="majorBidi" w:hAnsiTheme="majorBidi" w:cstheme="majorBidi"/>
        </w:rPr>
        <w:t xml:space="preserve">. </w:t>
      </w:r>
      <w:r w:rsidRPr="00936840">
        <w:rPr>
          <w:i/>
          <w:iCs w:val="0"/>
        </w:rPr>
        <w:t>Journal of Behavio</w:t>
      </w:r>
      <w:r>
        <w:rPr>
          <w:i/>
          <w:iCs w:val="0"/>
        </w:rPr>
        <w:t>u</w:t>
      </w:r>
      <w:r w:rsidRPr="00936840">
        <w:rPr>
          <w:i/>
          <w:iCs w:val="0"/>
        </w:rPr>
        <w:t>r Therapy and Experimental Psychiatry</w:t>
      </w:r>
      <w:r>
        <w:rPr>
          <w:i/>
          <w:iCs w:val="0"/>
        </w:rPr>
        <w:t>.</w:t>
      </w:r>
    </w:p>
    <w:p w14:paraId="0602F2ED" w14:textId="77777777" w:rsidR="009F1F42" w:rsidRDefault="009F1F42" w:rsidP="009F1F42">
      <w:pPr>
        <w:tabs>
          <w:tab w:val="right" w:pos="7804"/>
        </w:tabs>
        <w:ind w:left="720" w:hanging="720"/>
        <w:rPr>
          <w:i/>
          <w:iCs w:val="0"/>
        </w:rPr>
      </w:pPr>
    </w:p>
    <w:p w14:paraId="3A2E1BE1" w14:textId="77777777" w:rsidR="009F1F42" w:rsidRDefault="009F1F42" w:rsidP="009F1F42">
      <w:pPr>
        <w:tabs>
          <w:tab w:val="right" w:pos="7804"/>
        </w:tabs>
        <w:ind w:left="720" w:hanging="720"/>
      </w:pPr>
      <w:r>
        <w:t>72. Kalanthroff, E., Aslan, C., &amp; Dar, R. (in press). Washing away your sins will set your mind free: Physical cleansing modulates the effect of threatened morality on executive control</w:t>
      </w:r>
      <w:r>
        <w:rPr>
          <w:rFonts w:cstheme="minorBidi"/>
        </w:rPr>
        <w:t xml:space="preserve">. </w:t>
      </w:r>
      <w:r w:rsidRPr="001C327C">
        <w:rPr>
          <w:rFonts w:cstheme="minorBidi"/>
          <w:i/>
          <w:iCs w:val="0"/>
        </w:rPr>
        <w:t>Cognition and Emotion</w:t>
      </w:r>
      <w:r>
        <w:rPr>
          <w:rFonts w:cstheme="minorBidi"/>
        </w:rPr>
        <w:t>.</w:t>
      </w:r>
      <w:r>
        <w:t xml:space="preserve"> </w:t>
      </w:r>
    </w:p>
    <w:p w14:paraId="15F05FE8" w14:textId="77777777" w:rsidR="009F1F42" w:rsidRDefault="009F1F42" w:rsidP="009F1F42">
      <w:pPr>
        <w:tabs>
          <w:tab w:val="right" w:pos="7804"/>
        </w:tabs>
        <w:ind w:left="720" w:hanging="720"/>
      </w:pPr>
    </w:p>
    <w:p w14:paraId="419C009A" w14:textId="77777777" w:rsidR="009F1F42" w:rsidRPr="00D6739E" w:rsidRDefault="009F1F42" w:rsidP="009F1F42">
      <w:pPr>
        <w:tabs>
          <w:tab w:val="right" w:pos="7804"/>
        </w:tabs>
        <w:ind w:left="720" w:hanging="720"/>
        <w:rPr>
          <w:rFonts w:cs="Times New Roman"/>
          <w:bCs w:val="0"/>
          <w:iCs w:val="0"/>
          <w:szCs w:val="22"/>
          <w:lang w:eastAsia="en-US"/>
        </w:rPr>
      </w:pPr>
      <w:r>
        <w:t xml:space="preserve">73. Bart, O., Bar-Shalita, T., Mansour, H, &amp; Dar, R. (in press). </w:t>
      </w:r>
      <w:r w:rsidRPr="00D6739E">
        <w:rPr>
          <w:rFonts w:cs="Times New Roman"/>
          <w:bCs w:val="0"/>
        </w:rPr>
        <w:t>Relationships among sensory responsiveness, anxiety, and ritual behaviors in children with and without a</w:t>
      </w:r>
      <w:r w:rsidRPr="00D6739E">
        <w:rPr>
          <w:rFonts w:asciiTheme="majorBidi" w:hAnsiTheme="majorBidi" w:cstheme="majorBidi"/>
          <w:bCs w:val="0"/>
        </w:rPr>
        <w:t xml:space="preserve">typical sensory responsiveness. </w:t>
      </w:r>
      <w:r w:rsidRPr="00D6739E">
        <w:rPr>
          <w:rFonts w:asciiTheme="majorBidi" w:hAnsiTheme="majorBidi" w:cstheme="majorBidi"/>
          <w:bCs w:val="0"/>
          <w:i/>
          <w:iCs w:val="0"/>
        </w:rPr>
        <w:t>Physical &amp; Occupational Therapy in Pediatrics.</w:t>
      </w:r>
    </w:p>
    <w:p w14:paraId="18CFEC10" w14:textId="77777777" w:rsidR="009F1F42" w:rsidRDefault="009F1F42" w:rsidP="009F1F42">
      <w:pPr>
        <w:tabs>
          <w:tab w:val="right" w:pos="7804"/>
        </w:tabs>
        <w:ind w:left="720" w:hanging="720"/>
        <w:rPr>
          <w:i/>
          <w:iCs w:val="0"/>
        </w:rPr>
      </w:pPr>
    </w:p>
    <w:p w14:paraId="7B9FECAA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  <w:bCs w:val="0"/>
          <w:i/>
          <w:iCs w:val="0"/>
        </w:rPr>
      </w:pPr>
      <w:r>
        <w:t xml:space="preserve">74. </w:t>
      </w:r>
      <w:r w:rsidRPr="00CF7976">
        <w:rPr>
          <w:u w:val="single"/>
        </w:rPr>
        <w:t>Oren, E</w:t>
      </w:r>
      <w:r>
        <w:t xml:space="preserve">., Friedmann, N., &amp; Dar, R. (2016). Things happen: Individuals with high obsessive-compulsive tendencies omit agency in their spoken language. </w:t>
      </w:r>
      <w:r w:rsidRPr="00654E62">
        <w:rPr>
          <w:rFonts w:asciiTheme="majorBidi" w:hAnsiTheme="majorBidi" w:cstheme="majorBidi"/>
          <w:bCs w:val="0"/>
          <w:i/>
          <w:iCs w:val="0"/>
        </w:rPr>
        <w:t>Consciousness and Cognition</w:t>
      </w:r>
      <w:r>
        <w:rPr>
          <w:rFonts w:asciiTheme="majorBidi" w:hAnsiTheme="majorBidi" w:cstheme="majorBidi"/>
          <w:bCs w:val="0"/>
          <w:i/>
          <w:iCs w:val="0"/>
        </w:rPr>
        <w:t xml:space="preserve">, </w:t>
      </w:r>
      <w:r w:rsidRPr="00400B2A">
        <w:rPr>
          <w:rFonts w:asciiTheme="majorBidi" w:hAnsiTheme="majorBidi" w:cstheme="majorBidi"/>
          <w:bCs w:val="0"/>
        </w:rPr>
        <w:t>125-134.</w:t>
      </w:r>
    </w:p>
    <w:p w14:paraId="41472135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</w:p>
    <w:p w14:paraId="60D1B403" w14:textId="77777777" w:rsidR="009F1F42" w:rsidRDefault="009F1F42" w:rsidP="009F1F42">
      <w:pPr>
        <w:tabs>
          <w:tab w:val="right" w:pos="7804"/>
        </w:tabs>
        <w:ind w:left="720" w:hanging="720"/>
      </w:pPr>
      <w:r>
        <w:rPr>
          <w:rFonts w:asciiTheme="majorBidi" w:hAnsiTheme="majorBidi" w:cstheme="majorBidi"/>
        </w:rPr>
        <w:t xml:space="preserve">75. Dar, R., Lazarov, A., &amp; Liberman, N. (2016). How can I know what I’m feeling? Obsessive-compulsive tendencies and induced doubt are related to reduced access to emotional states. </w:t>
      </w:r>
      <w:r w:rsidRPr="00936840">
        <w:rPr>
          <w:i/>
          <w:iCs w:val="0"/>
        </w:rPr>
        <w:t>Journal of Behavio</w:t>
      </w:r>
      <w:r>
        <w:rPr>
          <w:i/>
          <w:iCs w:val="0"/>
        </w:rPr>
        <w:t>u</w:t>
      </w:r>
      <w:r w:rsidRPr="00936840">
        <w:rPr>
          <w:i/>
          <w:iCs w:val="0"/>
        </w:rPr>
        <w:t xml:space="preserve">r Therapy and Experimental </w:t>
      </w:r>
      <w:r w:rsidRPr="00C1265E">
        <w:rPr>
          <w:i/>
          <w:iCs w:val="0"/>
        </w:rPr>
        <w:t>Psychiatry, 52</w:t>
      </w:r>
      <w:r>
        <w:t>, 128-137.</w:t>
      </w:r>
    </w:p>
    <w:p w14:paraId="67F3B50C" w14:textId="77777777" w:rsidR="009F1F42" w:rsidRDefault="009F1F42" w:rsidP="009F1F42">
      <w:pPr>
        <w:tabs>
          <w:tab w:val="right" w:pos="7804"/>
        </w:tabs>
        <w:ind w:left="720" w:hanging="720"/>
      </w:pPr>
    </w:p>
    <w:p w14:paraId="0B758506" w14:textId="77777777" w:rsidR="009F1F42" w:rsidRDefault="009F1F42" w:rsidP="009F1F42">
      <w:pPr>
        <w:tabs>
          <w:tab w:val="right" w:pos="7804"/>
        </w:tabs>
        <w:ind w:left="720" w:hanging="720"/>
        <w:rPr>
          <w:rFonts w:cs="Times New Roman"/>
          <w:bCs w:val="0"/>
        </w:rPr>
      </w:pPr>
      <w:r>
        <w:t xml:space="preserve">76. Bart, O., Bar-Shalita, T., Mansour, H, &amp; Dar, R. (2017). </w:t>
      </w:r>
      <w:r>
        <w:rPr>
          <w:rFonts w:cs="Times New Roman"/>
          <w:bCs w:val="0"/>
        </w:rPr>
        <w:t>Relationships among sensory responsiveness, anxiety, and ritual behaviors in children with and without a</w:t>
      </w:r>
      <w:r>
        <w:rPr>
          <w:rFonts w:asciiTheme="majorBidi" w:hAnsiTheme="majorBidi" w:cstheme="majorBidi"/>
          <w:bCs w:val="0"/>
        </w:rPr>
        <w:t xml:space="preserve">typical sensory responsiveness. </w:t>
      </w:r>
      <w:r>
        <w:rPr>
          <w:rFonts w:asciiTheme="majorBidi" w:hAnsiTheme="majorBidi" w:cstheme="majorBidi"/>
          <w:bCs w:val="0"/>
          <w:i/>
          <w:iCs w:val="0"/>
        </w:rPr>
        <w:t>Physical &amp; Occupational Therapy in Pediatrics, 37,</w:t>
      </w:r>
      <w:r>
        <w:rPr>
          <w:rFonts w:asciiTheme="majorBidi" w:hAnsiTheme="majorBidi" w:cstheme="majorBidi"/>
          <w:bCs w:val="0"/>
        </w:rPr>
        <w:t xml:space="preserve"> 322-331</w:t>
      </w:r>
      <w:r>
        <w:rPr>
          <w:rFonts w:asciiTheme="majorBidi" w:hAnsiTheme="majorBidi" w:cstheme="majorBidi"/>
          <w:bCs w:val="0"/>
          <w:i/>
          <w:iCs w:val="0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cs="Times New Roman"/>
          <w:bCs w:val="0"/>
        </w:rPr>
        <w:t>doi: 10.1080/01942638.2016.1185504</w:t>
      </w:r>
    </w:p>
    <w:p w14:paraId="367CEDBA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  <w:bCs w:val="0"/>
          <w:iCs w:val="0"/>
          <w:lang w:eastAsia="en-US"/>
        </w:rPr>
      </w:pPr>
    </w:p>
    <w:p w14:paraId="71B8DB66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77. Frenk, H., Martin, J., Vitouchanskaia, C., Dar, R, &amp; Shalev, U. (2017). Effects of contingent and noncontingent nicotine on lever pressing for liquids and consumption in water-deprived rats. </w:t>
      </w:r>
      <w:r>
        <w:rPr>
          <w:rFonts w:asciiTheme="majorBidi" w:hAnsiTheme="majorBidi" w:cstheme="majorBidi"/>
          <w:i/>
          <w:iCs w:val="0"/>
        </w:rPr>
        <w:t xml:space="preserve">European Journal of Pharmacology, 794, </w:t>
      </w:r>
      <w:r>
        <w:rPr>
          <w:rFonts w:asciiTheme="majorBidi" w:hAnsiTheme="majorBidi" w:cstheme="majorBidi"/>
        </w:rPr>
        <w:t xml:space="preserve">224-233. doi: </w:t>
      </w:r>
      <w:hyperlink r:id="rId4" w:history="1">
        <w:r>
          <w:rPr>
            <w:rStyle w:val="Hyperlink"/>
            <w:rFonts w:asciiTheme="majorBidi" w:hAnsiTheme="majorBidi" w:cstheme="majorBidi"/>
          </w:rPr>
          <w:t>10.1016/j.ejphar.2016.11.035</w:t>
        </w:r>
      </w:hyperlink>
    </w:p>
    <w:p w14:paraId="5BC5C84C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</w:p>
    <w:p w14:paraId="4DA1E958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 w:val="0"/>
        </w:rPr>
        <w:t xml:space="preserve">78. Tapal, A., Oren, E., Dar, R., &amp; Eitam, B. (in press). The Sense of Agency Scale: A measure of consciously perceived control over one's mind, body, and the immediate environment. </w:t>
      </w:r>
      <w:r>
        <w:rPr>
          <w:rFonts w:asciiTheme="majorBidi" w:hAnsiTheme="majorBidi" w:cstheme="majorBidi"/>
          <w:bCs w:val="0"/>
          <w:i/>
          <w:iCs w:val="0"/>
        </w:rPr>
        <w:lastRenderedPageBreak/>
        <w:t>Frontiers in Psychology: Cognitive, 12 September 2017.</w:t>
      </w:r>
      <w:r>
        <w:rPr>
          <w:rFonts w:ascii="Georgia" w:hAnsi="Georgia"/>
          <w:color w:val="020202"/>
          <w:sz w:val="23"/>
          <w:szCs w:val="23"/>
          <w:shd w:val="clear" w:color="auto" w:fill="FFFFFF"/>
        </w:rPr>
        <w:t xml:space="preserve"> </w:t>
      </w:r>
      <w:hyperlink r:id="rId5" w:history="1">
        <w:r>
          <w:rPr>
            <w:rStyle w:val="Hyperlink"/>
            <w:rFonts w:asciiTheme="majorBidi" w:hAnsiTheme="majorBidi" w:cstheme="majorBidi"/>
            <w:shd w:val="clear" w:color="auto" w:fill="FFFFFF"/>
          </w:rPr>
          <w:t>https://doi.org/10.3389/fpsyg.2017.01552</w:t>
        </w:r>
      </w:hyperlink>
      <w:r>
        <w:rPr>
          <w:rFonts w:asciiTheme="majorBidi" w:hAnsiTheme="majorBidi" w:cstheme="majorBidi"/>
        </w:rPr>
        <w:t xml:space="preserve"> </w:t>
      </w:r>
    </w:p>
    <w:p w14:paraId="5781B7B9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</w:p>
    <w:p w14:paraId="26721D7C" w14:textId="77777777" w:rsidR="009F1F42" w:rsidRDefault="009F1F42" w:rsidP="009F1F42">
      <w:pPr>
        <w:tabs>
          <w:tab w:val="right" w:pos="7804"/>
        </w:tabs>
        <w:ind w:left="720" w:hanging="720"/>
      </w:pPr>
      <w:r>
        <w:t xml:space="preserve">79. Carmi, L., Alyagon, U., Barnea-Yagel, N. Zohar, J., Dar, R., &amp; Zangen, A. (in press). Clinical and electrophysiological outcomes of deep TMS over the medial prefrontal and anterior cingulate cortices in OCD patients. </w:t>
      </w:r>
      <w:r>
        <w:rPr>
          <w:i/>
          <w:iCs w:val="0"/>
        </w:rPr>
        <w:t>Brain Stimulation</w:t>
      </w:r>
      <w:r>
        <w:t>.</w:t>
      </w:r>
    </w:p>
    <w:p w14:paraId="02E1D965" w14:textId="77777777" w:rsidR="009F1F42" w:rsidRDefault="009F1F42" w:rsidP="009F1F42">
      <w:pPr>
        <w:tabs>
          <w:tab w:val="right" w:pos="7804"/>
        </w:tabs>
        <w:ind w:left="720" w:hanging="720"/>
      </w:pPr>
    </w:p>
    <w:p w14:paraId="2D5DA5C6" w14:textId="77777777" w:rsidR="009F1F42" w:rsidRDefault="009F1F42" w:rsidP="009F1F42">
      <w:pPr>
        <w:tabs>
          <w:tab w:val="right" w:pos="7804"/>
        </w:tabs>
        <w:ind w:left="720" w:hanging="720"/>
        <w:rPr>
          <w:i/>
          <w:iCs w:val="0"/>
        </w:rPr>
      </w:pPr>
      <w:r>
        <w:rPr>
          <w:rFonts w:asciiTheme="majorBidi" w:hAnsiTheme="majorBidi" w:cstheme="majorBidi"/>
        </w:rPr>
        <w:t xml:space="preserve">80. Kopelman-Rubin, D., Omer, H., &amp; Dar, R. (in press). </w:t>
      </w:r>
      <w:r>
        <w:rPr>
          <w:rFonts w:cs="David"/>
        </w:rPr>
        <w:t xml:space="preserve">Brief therapy for excessive worry: treatment model, feasibility and acceptability of a new treatment. </w:t>
      </w:r>
      <w:r>
        <w:rPr>
          <w:i/>
          <w:iCs w:val="0"/>
        </w:rPr>
        <w:t>Journal of Psychotherapy Integration.</w:t>
      </w:r>
    </w:p>
    <w:p w14:paraId="7CAD6B9A" w14:textId="77777777" w:rsidR="009F1F42" w:rsidRDefault="009F1F42" w:rsidP="009F1F42">
      <w:pPr>
        <w:tabs>
          <w:tab w:val="right" w:pos="7804"/>
        </w:tabs>
        <w:ind w:left="720" w:hanging="720"/>
        <w:rPr>
          <w:i/>
          <w:iCs w:val="0"/>
        </w:rPr>
      </w:pPr>
    </w:p>
    <w:p w14:paraId="2405FF83" w14:textId="77777777" w:rsidR="009F1F42" w:rsidRDefault="009F1F42" w:rsidP="009F1F42">
      <w:pPr>
        <w:tabs>
          <w:tab w:val="right" w:pos="7804"/>
        </w:tabs>
        <w:ind w:left="720" w:hanging="720"/>
      </w:pPr>
      <w:r>
        <w:t xml:space="preserve">81. Oren, E., Eitam, B., &amp; Dar, R. (in press). Intentional binding and obsessive compulsive tendencies: a dissociation between indirect and direct measures of the sense of agency. </w:t>
      </w:r>
      <w:r>
        <w:rPr>
          <w:i/>
          <w:iCs w:val="0"/>
        </w:rPr>
        <w:t>Journal of Obsessive-Compulsive and Related Disorders</w:t>
      </w:r>
      <w:r>
        <w:t xml:space="preserve">. </w:t>
      </w:r>
    </w:p>
    <w:p w14:paraId="15281524" w14:textId="77777777" w:rsidR="009F1F42" w:rsidRDefault="009F1F42" w:rsidP="009F1F42">
      <w:pPr>
        <w:tabs>
          <w:tab w:val="right" w:pos="7804"/>
        </w:tabs>
        <w:ind w:left="720" w:hanging="720"/>
      </w:pPr>
    </w:p>
    <w:p w14:paraId="3DBFC3AB" w14:textId="77777777" w:rsidR="009F1F42" w:rsidRDefault="009F1F42" w:rsidP="009F1F42">
      <w:pPr>
        <w:tabs>
          <w:tab w:val="right" w:pos="7804"/>
        </w:tabs>
        <w:ind w:left="720" w:hanging="720"/>
        <w:rPr>
          <w:bCs w:val="0"/>
          <w:i/>
        </w:rPr>
      </w:pPr>
      <w:r>
        <w:rPr>
          <w:bCs w:val="0"/>
          <w:iCs w:val="0"/>
        </w:rPr>
        <w:t xml:space="preserve">82. Dar, R. (in press). Effect of real-time monitoring and notification of smoking episodes on smoking reduction: a pilot study of a novel smoking cessation app. </w:t>
      </w:r>
      <w:r>
        <w:rPr>
          <w:bCs w:val="0"/>
          <w:i/>
        </w:rPr>
        <w:t xml:space="preserve">Nicotine &amp; Tobacco Research. </w:t>
      </w:r>
    </w:p>
    <w:p w14:paraId="00C25CCE" w14:textId="77777777" w:rsidR="009F1F42" w:rsidRDefault="009F1F42" w:rsidP="009F1F42">
      <w:pPr>
        <w:tabs>
          <w:tab w:val="right" w:pos="7804"/>
        </w:tabs>
        <w:ind w:left="720" w:hanging="720"/>
        <w:rPr>
          <w:rFonts w:asciiTheme="majorBidi" w:hAnsiTheme="majorBidi" w:cstheme="majorBidi"/>
          <w:bCs w:val="0"/>
          <w:iCs w:val="0"/>
          <w:lang w:eastAsia="en-US"/>
        </w:rPr>
      </w:pPr>
    </w:p>
    <w:p w14:paraId="3B6EEA9B" w14:textId="77777777" w:rsidR="009F1F42" w:rsidRPr="00936840" w:rsidRDefault="009F1F42" w:rsidP="009F1F42">
      <w:pPr>
        <w:tabs>
          <w:tab w:val="right" w:pos="7804"/>
        </w:tabs>
        <w:ind w:left="720" w:hanging="720"/>
      </w:pPr>
    </w:p>
    <w:p w14:paraId="292B16C0" w14:textId="77777777" w:rsidR="009F1F42" w:rsidRPr="00936840" w:rsidRDefault="009F1F42" w:rsidP="009F1F42">
      <w:pPr>
        <w:tabs>
          <w:tab w:val="right" w:pos="7804"/>
        </w:tabs>
        <w:ind w:left="720" w:hanging="720"/>
      </w:pPr>
    </w:p>
    <w:p w14:paraId="75148BE7" w14:textId="77777777" w:rsidR="009F1F42" w:rsidRPr="002A0279" w:rsidRDefault="009F1F42" w:rsidP="009F1F42">
      <w:pPr>
        <w:tabs>
          <w:tab w:val="right" w:pos="7804"/>
        </w:tabs>
        <w:ind w:left="720" w:hanging="720"/>
        <w:rPr>
          <w:bCs w:val="0"/>
        </w:rPr>
      </w:pPr>
    </w:p>
    <w:p w14:paraId="30481A0D" w14:textId="77777777" w:rsidR="009F1F42" w:rsidRPr="00DC38A0" w:rsidRDefault="009F1F42" w:rsidP="009F1F42">
      <w:pPr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C</w:t>
      </w:r>
      <w:r w:rsidRPr="00DC38A0">
        <w:rPr>
          <w:rFonts w:cs="Times New Roman"/>
          <w:b/>
          <w:iCs w:val="0"/>
        </w:rPr>
        <w:t>.</w:t>
      </w:r>
      <w:r>
        <w:rPr>
          <w:rFonts w:cs="Times New Roman"/>
          <w:b/>
          <w:iCs w:val="0"/>
        </w:rPr>
        <w:t xml:space="preserve"> </w:t>
      </w:r>
      <w:r w:rsidRPr="00DC38A0">
        <w:rPr>
          <w:rFonts w:cs="Times New Roman"/>
          <w:b/>
          <w:iCs w:val="0"/>
        </w:rPr>
        <w:t>CHAPTERS IN BOOKS</w:t>
      </w:r>
    </w:p>
    <w:p w14:paraId="591C2562" w14:textId="77777777" w:rsidR="009F1F42" w:rsidRPr="00DC38A0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27D31771" w14:textId="77777777" w:rsidR="009F1F42" w:rsidRPr="00DC38A0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683700AC" w14:textId="77777777" w:rsidR="009F1F42" w:rsidRPr="00DC38A0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1.</w:t>
      </w:r>
      <w:r>
        <w:rPr>
          <w:rFonts w:cs="Times New Roman"/>
          <w:bCs w:val="0"/>
          <w:iCs w:val="0"/>
        </w:rPr>
        <w:t xml:space="preserve"> </w:t>
      </w:r>
      <w:r w:rsidRPr="004C2788">
        <w:rPr>
          <w:rFonts w:cs="Times New Roman"/>
          <w:bCs w:val="0"/>
          <w:iCs w:val="0"/>
        </w:rPr>
        <w:t>Dar, R.,</w:t>
      </w:r>
      <w:r w:rsidRPr="00DC38A0">
        <w:rPr>
          <w:rFonts w:cs="Times New Roman"/>
          <w:bCs w:val="0"/>
          <w:iCs w:val="0"/>
        </w:rPr>
        <w:t xml:space="preserve"> &amp; Greist, J. H. (1988).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Recent developments in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treatment of obsessive</w:t>
      </w:r>
      <w:r w:rsidRPr="00DC38A0">
        <w:rPr>
          <w:rFonts w:cs="Times New Roman"/>
          <w:bCs w:val="0"/>
          <w:iCs w:val="0"/>
        </w:rPr>
        <w:noBreakHyphen/>
        <w:t>compulsive disorder.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 xml:space="preserve">In P. A. Keller &amp; S. R. Heyman (Eds.), </w:t>
      </w:r>
      <w:r w:rsidRPr="003B2997">
        <w:rPr>
          <w:rFonts w:cs="Times New Roman"/>
          <w:bCs w:val="0"/>
          <w:i/>
          <w:iCs w:val="0"/>
        </w:rPr>
        <w:t>Innovations in clinical practice: A source book ,Vol. 7</w:t>
      </w:r>
      <w:r w:rsidRPr="00DC38A0">
        <w:rPr>
          <w:rFonts w:cs="Times New Roman"/>
          <w:bCs w:val="0"/>
          <w:iCs w:val="0"/>
        </w:rPr>
        <w:t xml:space="preserve"> (pp. 409-422).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Sarasota, FL: Professional Resource Exchange.</w:t>
      </w:r>
    </w:p>
    <w:p w14:paraId="2121B049" w14:textId="77777777" w:rsidR="009F1F42" w:rsidRPr="00DC38A0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14:paraId="2474A648" w14:textId="77777777" w:rsidR="009F1F42" w:rsidRPr="00DC38A0" w:rsidRDefault="009F1F42" w:rsidP="009F1F42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2. Kavanagh, C.K., Lasoff, E., Eide, Y, Freeman, R., McEttrick,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 xml:space="preserve">M., </w:t>
      </w:r>
      <w:r w:rsidRPr="00FF1C64">
        <w:rPr>
          <w:rFonts w:cs="Times New Roman"/>
          <w:bCs w:val="0"/>
          <w:iCs w:val="0"/>
        </w:rPr>
        <w:t>Dar, R.,</w:t>
      </w:r>
      <w:r w:rsidRPr="00DC38A0">
        <w:rPr>
          <w:rFonts w:cs="Times New Roman"/>
          <w:bCs w:val="0"/>
          <w:iCs w:val="0"/>
        </w:rPr>
        <w:t xml:space="preserve"> Helgerson, R., Remensnyder, J. &amp; Kalin, N. (1991).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Learned helplessness and the pediatric burn patient: Dressing change behavior and serum cortisol and beta</w:t>
      </w:r>
      <w:r w:rsidRPr="00DC38A0">
        <w:rPr>
          <w:rFonts w:cs="Times New Roman"/>
          <w:bCs w:val="0"/>
          <w:iCs w:val="0"/>
        </w:rPr>
        <w:noBreakHyphen/>
        <w:t>endorphin.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 xml:space="preserve">In Barness, Bongiovanni, Morrow, Oski, &amp; Rudolf (Eds.), </w:t>
      </w:r>
      <w:r w:rsidRPr="003B2997">
        <w:rPr>
          <w:rFonts w:cs="Times New Roman"/>
          <w:bCs w:val="0"/>
          <w:i/>
          <w:iCs w:val="0"/>
        </w:rPr>
        <w:t>Advances in Pediatrics, Vol. 38</w:t>
      </w:r>
      <w:r w:rsidRPr="00DC38A0">
        <w:rPr>
          <w:rFonts w:cs="Times New Roman"/>
          <w:bCs w:val="0"/>
          <w:iCs w:val="0"/>
        </w:rPr>
        <w:t xml:space="preserve"> (pp. 335-362).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Chicago: Year Book.</w:t>
      </w:r>
    </w:p>
    <w:p w14:paraId="2A1BCFC1" w14:textId="77777777" w:rsidR="009F1F42" w:rsidRPr="00DC38A0" w:rsidRDefault="009F1F42" w:rsidP="009F1F42">
      <w:pPr>
        <w:tabs>
          <w:tab w:val="left" w:pos="-720"/>
          <w:tab w:val="left" w:pos="0"/>
        </w:tabs>
        <w:bidi/>
        <w:ind w:left="737" w:hanging="720"/>
        <w:rPr>
          <w:rFonts w:cs="Times New Roman"/>
          <w:bCs w:val="0"/>
          <w:iCs w:val="0"/>
        </w:rPr>
      </w:pPr>
    </w:p>
    <w:p w14:paraId="07FDF06A" w14:textId="77777777" w:rsidR="009F1F42" w:rsidRPr="00DC38A0" w:rsidRDefault="009F1F42" w:rsidP="009F1F42">
      <w:pPr>
        <w:tabs>
          <w:tab w:val="left" w:pos="-720"/>
          <w:tab w:val="left" w:pos="0"/>
        </w:tabs>
        <w:bidi/>
        <w:ind w:left="720" w:hanging="720"/>
        <w:rPr>
          <w:rFonts w:cs="Times New Roman"/>
          <w:bCs w:val="0"/>
          <w:iCs w:val="0"/>
          <w:rtl/>
        </w:rPr>
      </w:pPr>
      <w:r w:rsidRPr="00DC38A0">
        <w:rPr>
          <w:rFonts w:cs="Times New Roman"/>
          <w:bCs w:val="0"/>
          <w:iCs w:val="0"/>
          <w:rtl/>
        </w:rPr>
        <w:t>3</w:t>
      </w:r>
      <w:r w:rsidRPr="004C2788">
        <w:rPr>
          <w:rFonts w:cs="Times New Roman"/>
          <w:bCs w:val="0"/>
          <w:iCs w:val="0"/>
          <w:rtl/>
        </w:rPr>
        <w:t>. דר, ר.,</w:t>
      </w:r>
      <w:r w:rsidRPr="00DC38A0">
        <w:rPr>
          <w:rFonts w:cs="Times New Roman"/>
          <w:bCs w:val="0"/>
          <w:iCs w:val="0"/>
          <w:rtl/>
        </w:rPr>
        <w:t xml:space="preserve"> פרנק, ח., לונטל, א. (</w:t>
      </w:r>
      <w:r w:rsidRPr="00DC38A0">
        <w:rPr>
          <w:rFonts w:cs="Times New Roman"/>
          <w:bCs w:val="0"/>
          <w:iCs w:val="0"/>
        </w:rPr>
        <w:t>2002</w:t>
      </w:r>
      <w:r w:rsidRPr="00DC38A0">
        <w:rPr>
          <w:rFonts w:cs="Times New Roman"/>
          <w:bCs w:val="0"/>
          <w:iCs w:val="0"/>
          <w:rtl/>
        </w:rPr>
        <w:t>).</w:t>
      </w:r>
      <w:r>
        <w:rPr>
          <w:rFonts w:cs="Times New Roman"/>
          <w:bCs w:val="0"/>
          <w:iCs w:val="0"/>
          <w:rtl/>
        </w:rPr>
        <w:t xml:space="preserve"> </w:t>
      </w:r>
      <w:r w:rsidRPr="00DC38A0">
        <w:rPr>
          <w:rFonts w:cs="Times New Roman"/>
          <w:bCs w:val="0"/>
          <w:iCs w:val="0"/>
          <w:rtl/>
        </w:rPr>
        <w:t>התמכרות לסמים: מונח שעבר זמנו.</w:t>
      </w:r>
      <w:r>
        <w:rPr>
          <w:rFonts w:cs="Times New Roman"/>
          <w:bCs w:val="0"/>
          <w:iCs w:val="0"/>
          <w:rtl/>
        </w:rPr>
        <w:t xml:space="preserve"> </w:t>
      </w:r>
      <w:r w:rsidRPr="00DC38A0">
        <w:rPr>
          <w:rFonts w:cs="Times New Roman"/>
          <w:bCs w:val="0"/>
          <w:iCs w:val="0"/>
          <w:rtl/>
        </w:rPr>
        <w:t xml:space="preserve">בתוך מ. חובב (עורך), </w:t>
      </w:r>
      <w:r w:rsidRPr="004421C7">
        <w:rPr>
          <w:rFonts w:cs="Times New Roman"/>
          <w:bCs w:val="0"/>
          <w:rtl/>
        </w:rPr>
        <w:t>טיפול ושיקום של נפגעי סמים בישראל: התפתחות, תיאור מצב וסוגיות</w:t>
      </w:r>
      <w:r w:rsidRPr="00DC38A0">
        <w:rPr>
          <w:rFonts w:cs="Times New Roman"/>
          <w:bCs w:val="0"/>
          <w:iCs w:val="0"/>
          <w:rtl/>
        </w:rPr>
        <w:t>.</w:t>
      </w:r>
      <w:r>
        <w:rPr>
          <w:rFonts w:cs="Times New Roman"/>
          <w:bCs w:val="0"/>
          <w:iCs w:val="0"/>
          <w:rtl/>
        </w:rPr>
        <w:t xml:space="preserve"> </w:t>
      </w:r>
      <w:r w:rsidRPr="00DC38A0">
        <w:rPr>
          <w:rFonts w:cs="Times New Roman"/>
          <w:bCs w:val="0"/>
          <w:iCs w:val="0"/>
          <w:rtl/>
        </w:rPr>
        <w:t>הוצאת צ'ריקובר (ע' 292-279).</w:t>
      </w:r>
    </w:p>
    <w:p w14:paraId="33FCC90F" w14:textId="77777777" w:rsidR="009F1F42" w:rsidRPr="00B31EF9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03BA00EC" w14:textId="77777777" w:rsidR="009F1F42" w:rsidRPr="00B31EF9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</w:rPr>
        <w:t xml:space="preserve">4. Liberman, N. &amp; Dar, R. (2009). Normal and pathological consequences of encountering difficulties in monitoring progress toward goals. In G. B. Moskowitz and H. Grant (Eds.), </w:t>
      </w:r>
      <w:r w:rsidRPr="00B31EF9">
        <w:rPr>
          <w:rFonts w:cs="Times New Roman"/>
          <w:bCs w:val="0"/>
          <w:i/>
        </w:rPr>
        <w:t>The psychology of</w:t>
      </w:r>
      <w:r w:rsidRPr="00B31EF9">
        <w:rPr>
          <w:rFonts w:cs="Times New Roman"/>
          <w:bCs w:val="0"/>
          <w:iCs w:val="0"/>
        </w:rPr>
        <w:t xml:space="preserve"> g</w:t>
      </w:r>
      <w:r w:rsidRPr="00B31EF9">
        <w:rPr>
          <w:rFonts w:cs="Times New Roman"/>
          <w:bCs w:val="0"/>
          <w:i/>
        </w:rPr>
        <w:t>oals</w:t>
      </w:r>
      <w:r w:rsidRPr="00B31EF9">
        <w:rPr>
          <w:rFonts w:cs="Times New Roman"/>
          <w:bCs w:val="0"/>
          <w:iCs w:val="0"/>
        </w:rPr>
        <w:t xml:space="preserve">.  New York: Guilford, pp 277-303. </w:t>
      </w:r>
    </w:p>
    <w:p w14:paraId="11C20141" w14:textId="77777777" w:rsidR="009F1F42" w:rsidRDefault="009F1F42" w:rsidP="009F1F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14:paraId="5AB6D1D6" w14:textId="77777777" w:rsidR="009F1F42" w:rsidRPr="00813616" w:rsidRDefault="009F1F42" w:rsidP="009F1F42">
      <w:pPr>
        <w:tabs>
          <w:tab w:val="left" w:pos="-720"/>
        </w:tabs>
        <w:ind w:right="360"/>
        <w:rPr>
          <w:rFonts w:cs="Times New Roman"/>
          <w:bCs w:val="0"/>
          <w:iCs w:val="0"/>
        </w:rPr>
      </w:pPr>
    </w:p>
    <w:p w14:paraId="329CD390" w14:textId="77777777" w:rsidR="009F1F42" w:rsidRPr="00F16105" w:rsidRDefault="009F1F42" w:rsidP="009F1F42">
      <w:pPr>
        <w:tabs>
          <w:tab w:val="left" w:pos="-720"/>
        </w:tabs>
        <w:rPr>
          <w:rFonts w:cs="Times New Roman"/>
          <w:b/>
          <w:iCs w:val="0"/>
          <w:rtl/>
        </w:rPr>
      </w:pPr>
    </w:p>
    <w:p w14:paraId="456D0677" w14:textId="77777777" w:rsidR="009F1F42" w:rsidRPr="00DC38A0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E.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/>
          <w:iCs w:val="0"/>
        </w:rPr>
        <w:t>EDITING AND REVIEWS</w:t>
      </w:r>
    </w:p>
    <w:p w14:paraId="029DE431" w14:textId="77777777" w:rsidR="009F1F42" w:rsidRPr="00DC38A0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</w:p>
    <w:p w14:paraId="7E47E0EC" w14:textId="77777777" w:rsidR="009F1F42" w:rsidRPr="005C3979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  <w:r w:rsidRPr="009A3306">
        <w:rPr>
          <w:rFonts w:cs="Times New Roman"/>
          <w:bCs w:val="0"/>
          <w:iCs w:val="0"/>
        </w:rPr>
        <w:t>On the editorial board of</w:t>
      </w:r>
      <w:r w:rsidRPr="00D146E0">
        <w:rPr>
          <w:rFonts w:cs="Times New Roman"/>
          <w:b/>
          <w:iCs w:val="0"/>
        </w:rPr>
        <w:t xml:space="preserve"> </w:t>
      </w:r>
      <w:r w:rsidRPr="005C3979">
        <w:rPr>
          <w:rFonts w:cs="Times New Roman"/>
          <w:bCs w:val="0"/>
          <w:i/>
        </w:rPr>
        <w:t>Journal of Behavior Therapy and Experimental Psychiatry</w:t>
      </w:r>
      <w:r>
        <w:rPr>
          <w:rFonts w:cs="Times New Roman"/>
          <w:bCs w:val="0"/>
          <w:i/>
        </w:rPr>
        <w:t>.</w:t>
      </w:r>
    </w:p>
    <w:p w14:paraId="268CB5A0" w14:textId="77777777" w:rsidR="009F1F42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</w:p>
    <w:p w14:paraId="7F20774A" w14:textId="77777777" w:rsidR="009F1F42" w:rsidRPr="00BB6FE3" w:rsidRDefault="009F1F42" w:rsidP="009F1F42">
      <w:pPr>
        <w:tabs>
          <w:tab w:val="left" w:pos="-720"/>
        </w:tabs>
        <w:rPr>
          <w:rFonts w:cs="Times New Roman"/>
          <w:bCs w:val="0"/>
          <w:i/>
        </w:rPr>
      </w:pPr>
      <w:r w:rsidRPr="009A3306">
        <w:rPr>
          <w:rFonts w:cs="Times New Roman"/>
          <w:bCs w:val="0"/>
          <w:iCs w:val="0"/>
        </w:rPr>
        <w:t>Occasional reviewer</w:t>
      </w:r>
      <w:r w:rsidRPr="00DC38A0">
        <w:rPr>
          <w:rFonts w:cs="Times New Roman"/>
          <w:bCs w:val="0"/>
          <w:iCs w:val="0"/>
        </w:rPr>
        <w:t xml:space="preserve"> for various journal</w:t>
      </w:r>
      <w:r>
        <w:rPr>
          <w:rFonts w:cs="Times New Roman"/>
          <w:bCs w:val="0"/>
          <w:iCs w:val="0"/>
        </w:rPr>
        <w:t>s</w:t>
      </w:r>
      <w:r w:rsidRPr="00DC38A0">
        <w:rPr>
          <w:rFonts w:cs="Times New Roman"/>
          <w:bCs w:val="0"/>
          <w:iCs w:val="0"/>
        </w:rPr>
        <w:t xml:space="preserve">, including </w:t>
      </w:r>
      <w:r w:rsidRPr="003B2997">
        <w:rPr>
          <w:rFonts w:cs="Times New Roman"/>
          <w:bCs w:val="0"/>
          <w:i/>
          <w:iCs w:val="0"/>
        </w:rPr>
        <w:t>Psychological Bulletin,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Psychological Review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American Psychologist</w:t>
      </w:r>
      <w:r w:rsidRPr="00DC38A0">
        <w:rPr>
          <w:rFonts w:cs="Times New Roman"/>
          <w:bCs w:val="0"/>
          <w:iCs w:val="0"/>
        </w:rPr>
        <w:t>,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Journal of Clinical Psychiatry</w:t>
      </w:r>
      <w:r w:rsidRPr="00DC38A0">
        <w:rPr>
          <w:rFonts w:cs="Times New Roman"/>
          <w:bCs w:val="0"/>
          <w:iCs w:val="0"/>
        </w:rPr>
        <w:t>,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Journal of Abnormal Psychology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Journal of Experimental Social Psychology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Behavioral and Brain Sciences</w:t>
      </w:r>
      <w:r>
        <w:rPr>
          <w:rFonts w:cs="Times New Roman"/>
          <w:bCs w:val="0"/>
          <w:i/>
          <w:iCs w:val="0"/>
        </w:rPr>
        <w:t xml:space="preserve">, </w:t>
      </w:r>
      <w:r>
        <w:rPr>
          <w:rFonts w:cs="Times New Roman"/>
          <w:bCs w:val="0"/>
          <w:i/>
        </w:rPr>
        <w:t>Behaviour</w:t>
      </w:r>
      <w:r w:rsidRPr="001B6DE7">
        <w:rPr>
          <w:rFonts w:cs="Times New Roman"/>
          <w:bCs w:val="0"/>
          <w:i/>
        </w:rPr>
        <w:t xml:space="preserve"> Research</w:t>
      </w:r>
      <w:r>
        <w:rPr>
          <w:rFonts w:cs="Times New Roman"/>
          <w:bCs w:val="0"/>
          <w:iCs w:val="0"/>
        </w:rPr>
        <w:t xml:space="preserve"> </w:t>
      </w:r>
      <w:r w:rsidRPr="00BB6FE3">
        <w:rPr>
          <w:rFonts w:cs="Times New Roman"/>
          <w:bCs w:val="0"/>
          <w:i/>
        </w:rPr>
        <w:t>&amp; Therapy</w:t>
      </w:r>
      <w:r>
        <w:rPr>
          <w:rFonts w:cs="Times New Roman"/>
          <w:bCs w:val="0"/>
          <w:i/>
        </w:rPr>
        <w:t>, Psychological Medicine</w:t>
      </w:r>
      <w:r w:rsidRPr="00BB6FE3">
        <w:rPr>
          <w:rFonts w:cs="Times New Roman"/>
          <w:bCs w:val="0"/>
          <w:i/>
        </w:rPr>
        <w:t>.</w:t>
      </w:r>
    </w:p>
    <w:p w14:paraId="1B8D4C9E" w14:textId="77777777" w:rsidR="009F1F42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</w:p>
    <w:p w14:paraId="16C11142" w14:textId="77777777" w:rsidR="009F1F42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</w:p>
    <w:p w14:paraId="07BFCBE0" w14:textId="77777777" w:rsidR="009F1F42" w:rsidRPr="00DC38A0" w:rsidRDefault="009F1F42" w:rsidP="009F1F42">
      <w:pPr>
        <w:tabs>
          <w:tab w:val="left" w:pos="-720"/>
        </w:tabs>
        <w:rPr>
          <w:rFonts w:cs="Times New Roman"/>
          <w:b/>
          <w:iCs w:val="0"/>
        </w:rPr>
      </w:pPr>
      <w:r w:rsidRPr="00DC38A0">
        <w:rPr>
          <w:rFonts w:cs="Times New Roman"/>
          <w:bCs w:val="0"/>
          <w:iCs w:val="0"/>
        </w:rPr>
        <w:t>F.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/>
          <w:iCs w:val="0"/>
        </w:rPr>
        <w:t>OTHER PUBLICATIONS</w:t>
      </w:r>
    </w:p>
    <w:p w14:paraId="63FCFB02" w14:textId="77777777" w:rsidR="009F1F42" w:rsidRPr="00DC38A0" w:rsidRDefault="009F1F42" w:rsidP="009F1F42">
      <w:pPr>
        <w:tabs>
          <w:tab w:val="left" w:pos="-720"/>
        </w:tabs>
        <w:rPr>
          <w:rFonts w:cs="Times New Roman"/>
          <w:bCs w:val="0"/>
          <w:iCs w:val="0"/>
        </w:rPr>
      </w:pPr>
    </w:p>
    <w:p w14:paraId="7B366320" w14:textId="77777777" w:rsidR="009F1F42" w:rsidRPr="00DC38A0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Dar, R. (1998).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Null hypothesis tests and theory corroboration: Defending NHSTP out of context [invited commentary].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Behavioral and Brain Sciences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21</w:t>
      </w:r>
      <w:r w:rsidRPr="00DC38A0">
        <w:rPr>
          <w:rFonts w:cs="Times New Roman"/>
          <w:bCs w:val="0"/>
          <w:iCs w:val="0"/>
        </w:rPr>
        <w:t>, 196-197.</w:t>
      </w:r>
    </w:p>
    <w:p w14:paraId="7085B5F0" w14:textId="77777777" w:rsidR="009F1F42" w:rsidRPr="00DC38A0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</w:p>
    <w:p w14:paraId="54A1A701" w14:textId="77777777" w:rsidR="009F1F42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Frenk, H., &amp; Dar, R. (2003).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When policy meets science, skepticism suffers [book review].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Addiction Research and Theory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11</w:t>
      </w:r>
      <w:r w:rsidRPr="00DC38A0">
        <w:rPr>
          <w:rFonts w:cs="Times New Roman"/>
          <w:bCs w:val="0"/>
          <w:iCs w:val="0"/>
        </w:rPr>
        <w:t>, 137-139.</w:t>
      </w:r>
    </w:p>
    <w:p w14:paraId="5890C414" w14:textId="77777777" w:rsidR="009F1F42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</w:p>
    <w:p w14:paraId="44BF10A0" w14:textId="77777777" w:rsidR="009F1F42" w:rsidRDefault="009F1F42" w:rsidP="009F1F42">
      <w:pPr>
        <w:tabs>
          <w:tab w:val="left" w:pos="-720"/>
        </w:tabs>
        <w:ind w:left="720" w:hanging="720"/>
      </w:pPr>
      <w:r>
        <w:t>Frenk, H., &amp; Dar, R. (2004). Reward potentiation or behavioral activation? A comment on Donny et al. (2003)</w:t>
      </w:r>
      <w:r>
        <w:rPr>
          <w:rFonts w:cs="Times New Roman"/>
          <w:bCs w:val="0"/>
          <w:iCs w:val="0"/>
          <w:lang w:eastAsia="en-US"/>
        </w:rPr>
        <w:t xml:space="preserve"> [letter to the editor].</w:t>
      </w:r>
      <w:r>
        <w:t xml:space="preserve"> </w:t>
      </w:r>
      <w:r w:rsidRPr="003B2997">
        <w:rPr>
          <w:i/>
        </w:rPr>
        <w:t>Psychopharmacology</w:t>
      </w:r>
      <w:r>
        <w:t xml:space="preserve">, </w:t>
      </w:r>
      <w:r w:rsidRPr="003B2997">
        <w:rPr>
          <w:i/>
        </w:rPr>
        <w:t>171</w:t>
      </w:r>
      <w:r>
        <w:t>, 472-473.</w:t>
      </w:r>
    </w:p>
    <w:p w14:paraId="70EDB066" w14:textId="77777777" w:rsidR="009F1F42" w:rsidRDefault="009F1F42" w:rsidP="009F1F42">
      <w:pPr>
        <w:tabs>
          <w:tab w:val="left" w:pos="-720"/>
        </w:tabs>
        <w:ind w:left="720" w:hanging="720"/>
      </w:pPr>
    </w:p>
    <w:p w14:paraId="699536EF" w14:textId="77777777" w:rsidR="009F1F42" w:rsidRPr="00B31EF9" w:rsidRDefault="009F1F42" w:rsidP="009F1F42">
      <w:pPr>
        <w:ind w:left="720" w:hanging="720"/>
        <w:rPr>
          <w:rFonts w:cs="Times New Roman"/>
          <w:bCs w:val="0"/>
          <w:iCs w:val="0"/>
          <w:lang w:eastAsia="en-US"/>
        </w:rPr>
      </w:pPr>
      <w:r w:rsidRPr="00B31EF9">
        <w:rPr>
          <w:rFonts w:cs="Times New Roman"/>
          <w:bCs w:val="0"/>
          <w:iCs w:val="0"/>
          <w:lang w:eastAsia="en-US"/>
        </w:rPr>
        <w:t xml:space="preserve">Dar, R., &amp; Frenk, H. (2004). </w:t>
      </w:r>
      <w:r w:rsidRPr="00B31EF9">
        <w:rPr>
          <w:rFonts w:cs="Times New Roman"/>
          <w:bCs w:val="0"/>
          <w:iCs w:val="0"/>
          <w:color w:val="000000"/>
          <w:lang w:eastAsia="en-US"/>
        </w:rPr>
        <w:t>Smokers do not self-administer nicotine other than in tobacco: a reply to Perkins (2004)</w:t>
      </w:r>
      <w:r w:rsidRPr="00B31EF9">
        <w:rPr>
          <w:rFonts w:cs="Times New Roman"/>
          <w:bCs w:val="0"/>
          <w:iCs w:val="0"/>
          <w:lang w:eastAsia="en-US"/>
        </w:rPr>
        <w:t xml:space="preserve"> [letter to the editor]. </w:t>
      </w:r>
      <w:r w:rsidRPr="00B31EF9">
        <w:rPr>
          <w:rFonts w:cs="Times New Roman"/>
          <w:bCs w:val="0"/>
          <w:i/>
          <w:lang w:eastAsia="en-US"/>
        </w:rPr>
        <w:t>Psychopharmacology</w:t>
      </w:r>
      <w:r w:rsidRPr="00B31EF9">
        <w:rPr>
          <w:rFonts w:cs="Times New Roman"/>
          <w:bCs w:val="0"/>
          <w:iCs w:val="0"/>
          <w:lang w:eastAsia="en-US"/>
        </w:rPr>
        <w:t xml:space="preserve">, </w:t>
      </w:r>
      <w:r w:rsidRPr="00B31EF9">
        <w:rPr>
          <w:rFonts w:cs="Times New Roman"/>
          <w:bCs w:val="0"/>
          <w:i/>
          <w:lang w:eastAsia="en-US"/>
        </w:rPr>
        <w:t>175</w:t>
      </w:r>
      <w:r w:rsidRPr="00B31EF9">
        <w:rPr>
          <w:rFonts w:cs="Times New Roman"/>
          <w:bCs w:val="0"/>
          <w:iCs w:val="0"/>
          <w:lang w:eastAsia="en-US"/>
        </w:rPr>
        <w:t>, 259-261.</w:t>
      </w:r>
    </w:p>
    <w:p w14:paraId="1C694EA9" w14:textId="77777777" w:rsidR="009F1F42" w:rsidRDefault="009F1F42" w:rsidP="009F1F42">
      <w:pPr>
        <w:tabs>
          <w:tab w:val="left" w:pos="-720"/>
        </w:tabs>
        <w:ind w:left="720" w:hanging="720"/>
        <w:rPr>
          <w:rFonts w:cs="Times New Roman"/>
          <w:b/>
          <w:iCs w:val="0"/>
          <w:lang w:eastAsia="en-US"/>
        </w:rPr>
      </w:pPr>
    </w:p>
    <w:p w14:paraId="0EFB6916" w14:textId="77777777" w:rsidR="009F1F42" w:rsidRPr="00B31EF9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  <w:lang w:eastAsia="en-US"/>
        </w:rPr>
        <w:t xml:space="preserve">Dar, R., &amp; Frenk, H. (2005). Nicotine may reinforce intravenous drug-taking behavior in drug users: A comment on Harvey et al. (2004) [letter to the editor]. </w:t>
      </w:r>
      <w:r w:rsidRPr="00B31EF9">
        <w:rPr>
          <w:rFonts w:cs="Times New Roman"/>
          <w:bCs w:val="0"/>
          <w:i/>
          <w:lang w:eastAsia="en-US"/>
        </w:rPr>
        <w:t>Psychopharmacology</w:t>
      </w:r>
      <w:r w:rsidRPr="00B31EF9">
        <w:rPr>
          <w:rFonts w:cs="Times New Roman"/>
          <w:bCs w:val="0"/>
          <w:iCs w:val="0"/>
          <w:lang w:eastAsia="en-US"/>
        </w:rPr>
        <w:t>, 216-217.</w:t>
      </w:r>
    </w:p>
    <w:p w14:paraId="5DFB339A" w14:textId="77777777" w:rsidR="009F1F42" w:rsidRPr="00B31EF9" w:rsidRDefault="009F1F42" w:rsidP="009F1F42">
      <w:pPr>
        <w:ind w:left="720" w:hanging="720"/>
        <w:rPr>
          <w:rFonts w:cs="Times New Roman"/>
          <w:bCs w:val="0"/>
        </w:rPr>
      </w:pPr>
    </w:p>
    <w:p w14:paraId="08F78725" w14:textId="77777777" w:rsidR="009F1F42" w:rsidRPr="00B31EF9" w:rsidRDefault="009F1F42" w:rsidP="009F1F42">
      <w:pPr>
        <w:ind w:left="720" w:hanging="720"/>
        <w:rPr>
          <w:rFonts w:cs="Times New Roman"/>
          <w:bCs w:val="0"/>
        </w:rPr>
      </w:pPr>
      <w:r w:rsidRPr="00B31EF9">
        <w:rPr>
          <w:rFonts w:cs="Times New Roman"/>
          <w:bCs w:val="0"/>
        </w:rPr>
        <w:t xml:space="preserve">Hermesh, H, Gross-Isseroff, R., Dar, R., Konas, S., Shiloh, R, &amp; Weizman, S. (2005). Reply to comment on musical hallucinations. </w:t>
      </w:r>
      <w:r w:rsidRPr="00B31EF9">
        <w:rPr>
          <w:rFonts w:cs="Times New Roman"/>
          <w:bCs w:val="0"/>
          <w:i/>
        </w:rPr>
        <w:t>The Journal of Clinical Psychiatry</w:t>
      </w:r>
      <w:r w:rsidRPr="00B31EF9">
        <w:rPr>
          <w:rFonts w:cs="Times New Roman"/>
          <w:bCs w:val="0"/>
        </w:rPr>
        <w:t>, 66, 136-137.</w:t>
      </w:r>
    </w:p>
    <w:p w14:paraId="1B085502" w14:textId="77777777" w:rsidR="009F1F42" w:rsidRPr="00B31EF9" w:rsidRDefault="009F1F42" w:rsidP="009F1F42">
      <w:pPr>
        <w:ind w:left="720" w:hanging="720"/>
        <w:rPr>
          <w:rFonts w:cs="Times New Roman"/>
          <w:bCs w:val="0"/>
        </w:rPr>
      </w:pPr>
    </w:p>
    <w:p w14:paraId="29B1FAE8" w14:textId="77777777" w:rsidR="009F1F42" w:rsidRPr="00B31EF9" w:rsidRDefault="009F1F42" w:rsidP="009F1F42">
      <w:pPr>
        <w:tabs>
          <w:tab w:val="left" w:pos="-720"/>
        </w:tabs>
        <w:ind w:left="720" w:hanging="720"/>
        <w:rPr>
          <w:rFonts w:cs="Times New Roman"/>
          <w:bCs w:val="0"/>
        </w:rPr>
      </w:pPr>
      <w:r w:rsidRPr="00B31EF9">
        <w:rPr>
          <w:rFonts w:cs="Times New Roman"/>
          <w:bCs w:val="0"/>
          <w:iCs w:val="0"/>
          <w:lang w:eastAsia="en-US"/>
        </w:rPr>
        <w:t xml:space="preserve">Dar, R., &amp; Frenk, H. (2012). Craving to smoke does not signify physical addiction: A comment on DiFranza et al. (2012). </w:t>
      </w:r>
      <w:r w:rsidRPr="00B31EF9">
        <w:rPr>
          <w:rFonts w:cs="Times New Roman"/>
          <w:bCs w:val="0"/>
          <w:i/>
          <w:lang w:eastAsia="en-US"/>
        </w:rPr>
        <w:t>Psychopharmacology</w:t>
      </w:r>
      <w:r w:rsidRPr="00B31EF9">
        <w:rPr>
          <w:rFonts w:cs="Times New Roman"/>
          <w:bCs w:val="0"/>
          <w:iCs w:val="0"/>
          <w:lang w:eastAsia="en-US"/>
        </w:rPr>
        <w:t xml:space="preserve">, </w:t>
      </w:r>
      <w:r w:rsidRPr="00B31EF9">
        <w:rPr>
          <w:rFonts w:cs="Times New Roman"/>
          <w:bCs w:val="0"/>
        </w:rPr>
        <w:t>221, 181-182.</w:t>
      </w:r>
    </w:p>
    <w:p w14:paraId="4DF00257" w14:textId="77777777" w:rsidR="00EC0C14" w:rsidRDefault="00EC0C14"/>
    <w:sectPr w:rsidR="00EC0C14" w:rsidSect="0027153C">
      <w:headerReference w:type="even" r:id="rId6"/>
      <w:headerReference w:type="default" r:id="rId7"/>
      <w:footerReference w:type="even" r:id="rId8"/>
      <w:footerReference w:type="default" r:id="rId9"/>
      <w:endnotePr>
        <w:numFmt w:val="lowerLetter"/>
      </w:endnotePr>
      <w:pgSz w:w="12242" w:h="15842"/>
      <w:pgMar w:top="1440" w:right="1440" w:bottom="1440" w:left="1440" w:header="1440" w:footer="144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dvP41153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634C" w14:textId="77777777" w:rsidR="00095572" w:rsidRDefault="009F1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92AC8" w14:textId="77777777" w:rsidR="00095572" w:rsidRDefault="009F1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4659" w14:textId="77777777" w:rsidR="00095572" w:rsidRDefault="009F1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6DC8F8F" w14:textId="77777777" w:rsidR="00095572" w:rsidRDefault="009F1F42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4D35" w14:textId="77777777" w:rsidR="00095572" w:rsidRDefault="009F1F42">
    <w:pPr>
      <w:tabs>
        <w:tab w:val="center" w:pos="4680"/>
        <w:tab w:val="right" w:pos="9360"/>
      </w:tabs>
      <w:rPr>
        <w:bCs w:val="0"/>
        <w:iCs w:val="0"/>
      </w:rPr>
    </w:pPr>
    <w:r>
      <w:rPr>
        <w:bCs w:val="0"/>
        <w:iCs w:val="0"/>
      </w:rPr>
      <w:tab/>
    </w:r>
    <w:r>
      <w:rPr>
        <w:bCs w:val="0"/>
        <w:iCs w:val="0"/>
      </w:rPr>
      <w:tab/>
    </w:r>
    <w:r>
      <w:rPr>
        <w:bCs w:val="0"/>
        <w:iCs w:val="0"/>
      </w:rPr>
      <w:fldChar w:fldCharType="begin"/>
    </w:r>
    <w:r>
      <w:rPr>
        <w:bCs w:val="0"/>
        <w:iCs w:val="0"/>
      </w:rPr>
      <w:instrText>PAGE \* aRABIC</w:instrText>
    </w:r>
    <w:r>
      <w:rPr>
        <w:bCs w:val="0"/>
        <w:iCs w:val="0"/>
      </w:rPr>
      <w:fldChar w:fldCharType="end"/>
    </w:r>
  </w:p>
  <w:p w14:paraId="2FE5A333" w14:textId="77777777" w:rsidR="00095572" w:rsidRDefault="009F1F42">
    <w:pPr>
      <w:spacing w:after="480" w:line="1" w:lineRule="exact"/>
      <w:rPr>
        <w:bCs w:val="0"/>
        <w:i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A5B8" w14:textId="77777777" w:rsidR="00095572" w:rsidRDefault="009F1F42">
    <w:pPr>
      <w:tabs>
        <w:tab w:val="center" w:pos="4680"/>
        <w:tab w:val="right" w:pos="9360"/>
      </w:tabs>
      <w:rPr>
        <w:bCs w:val="0"/>
        <w:iCs w:val="0"/>
      </w:rPr>
    </w:pPr>
    <w:r>
      <w:rPr>
        <w:bCs w:val="0"/>
        <w:i/>
      </w:rPr>
      <w:t>Name</w:t>
    </w:r>
    <w:r>
      <w:rPr>
        <w:bCs w:val="0"/>
        <w:iCs w:val="0"/>
      </w:rPr>
      <w:t>: REUVEN DAR, Ph.D.</w:t>
    </w:r>
    <w:r>
      <w:rPr>
        <w:bCs w:val="0"/>
        <w:iCs w:val="0"/>
      </w:rPr>
      <w:tab/>
    </w:r>
    <w:r>
      <w:rPr>
        <w:bCs w:val="0"/>
        <w:iCs w:val="0"/>
      </w:rPr>
      <w:tab/>
      <w:t>TEL</w:t>
    </w:r>
    <w:r>
      <w:rPr>
        <w:bCs w:val="0"/>
        <w:iCs w:val="0"/>
      </w:rPr>
      <w:noBreakHyphen/>
      <w:t>AVIV UNIVERSITY</w:t>
    </w:r>
    <w:r>
      <w:rPr>
        <w:bCs w:val="0"/>
        <w:iCs w:val="0"/>
      </w:rPr>
      <w:tab/>
    </w:r>
  </w:p>
  <w:p w14:paraId="5EC7470E" w14:textId="77777777" w:rsidR="00095572" w:rsidRDefault="009F1F42">
    <w:pPr>
      <w:spacing w:after="480" w:line="1" w:lineRule="exact"/>
      <w:rPr>
        <w:bCs w:val="0"/>
        <w:i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42"/>
    <w:rsid w:val="009F1F42"/>
    <w:rsid w:val="00A03B20"/>
    <w:rsid w:val="00CD19B4"/>
    <w:rsid w:val="00E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49B23"/>
  <w15:chartTrackingRefBased/>
  <w15:docId w15:val="{F3D79F8B-F534-0E47-8A28-4E225D18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42"/>
    <w:rPr>
      <w:rFonts w:ascii="Times New Roman" w:eastAsia="Times New Roman" w:hAnsi="Times New Roman" w:cs="Courier"/>
      <w:bCs/>
      <w:iCs/>
      <w:lang w:val="en-US" w:eastAsia="he-IL"/>
    </w:rPr>
  </w:style>
  <w:style w:type="paragraph" w:styleId="Heading3">
    <w:name w:val="heading 3"/>
    <w:basedOn w:val="Normal"/>
    <w:next w:val="Normal"/>
    <w:link w:val="Heading3Char"/>
    <w:qFormat/>
    <w:rsid w:val="009F1F42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1F42"/>
    <w:rPr>
      <w:rFonts w:ascii="Times New Roman" w:eastAsia="Times New Roman" w:hAnsi="Times New Roman" w:cs="Courier"/>
      <w:b/>
      <w:iCs/>
      <w:lang w:val="en-US" w:eastAsia="he-IL"/>
    </w:rPr>
  </w:style>
  <w:style w:type="paragraph" w:styleId="Footer">
    <w:name w:val="footer"/>
    <w:basedOn w:val="Normal"/>
    <w:link w:val="FooterChar"/>
    <w:rsid w:val="009F1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1F42"/>
    <w:rPr>
      <w:rFonts w:ascii="Times New Roman" w:eastAsia="Times New Roman" w:hAnsi="Times New Roman" w:cs="Courier"/>
      <w:bCs/>
      <w:iCs/>
      <w:lang w:val="en-US" w:eastAsia="he-IL"/>
    </w:rPr>
  </w:style>
  <w:style w:type="character" w:styleId="PageNumber">
    <w:name w:val="page number"/>
    <w:basedOn w:val="DefaultParagraphFont"/>
    <w:rsid w:val="009F1F42"/>
  </w:style>
  <w:style w:type="character" w:customStyle="1" w:styleId="indent1">
    <w:name w:val="indent1"/>
    <w:basedOn w:val="DefaultParagraphFont"/>
    <w:uiPriority w:val="99"/>
    <w:rsid w:val="009F1F42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F1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doi.org/10.3389/fpsyg.2017.015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1016/j.ejphar.2016.11.035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2857</Words>
  <Characters>16287</Characters>
  <Application>Microsoft Office Word</Application>
  <DocSecurity>0</DocSecurity>
  <Lines>135</Lines>
  <Paragraphs>38</Paragraphs>
  <ScaleCrop>false</ScaleCrop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Sarna</dc:creator>
  <cp:keywords/>
  <dc:description/>
  <cp:lastModifiedBy>Noam Sarna</cp:lastModifiedBy>
  <cp:revision>1</cp:revision>
  <dcterms:created xsi:type="dcterms:W3CDTF">2021-05-03T06:30:00Z</dcterms:created>
  <dcterms:modified xsi:type="dcterms:W3CDTF">2021-05-03T06:30:00Z</dcterms:modified>
</cp:coreProperties>
</file>